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ajorBidi"/>
          <w:sz w:val="26"/>
          <w:szCs w:val="26"/>
        </w:rPr>
        <w:id w:val="767436453"/>
        <w:docPartObj>
          <w:docPartGallery w:val="Cover Pages"/>
          <w:docPartUnique/>
        </w:docPartObj>
      </w:sdtPr>
      <w:sdtEndPr>
        <w:rPr>
          <w:sz w:val="28"/>
          <w:szCs w:val="28"/>
        </w:r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F333AA" w:rsidRPr="00452FBA" w14:paraId="67533652" w14:textId="77777777" w:rsidTr="00AE2A32">
            <w:trPr>
              <w:trHeight w:val="936"/>
            </w:trPr>
            <w:tc>
              <w:tcPr>
                <w:tcW w:w="2390" w:type="dxa"/>
                <w:tcMar>
                  <w:left w:w="58" w:type="dxa"/>
                </w:tcMar>
                <w:vAlign w:val="center"/>
              </w:tcPr>
              <w:p w14:paraId="34ED313C" w14:textId="77777777" w:rsidR="00F333AA" w:rsidRPr="00452FBA" w:rsidRDefault="00F333AA" w:rsidP="00BD795A">
                <w:pPr>
                  <w:pStyle w:val="EABNormal"/>
                </w:pPr>
                <w:r>
                  <w:rPr>
                    <w:noProof/>
                  </w:rPr>
                  <w:drawing>
                    <wp:inline distT="0" distB="0" distL="0" distR="0" wp14:anchorId="472D404B" wp14:editId="2E085BA8">
                      <wp:extent cx="1320213" cy="50703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0A86901C" w14:textId="268D7158" w:rsidR="00F333AA" w:rsidRPr="00802236" w:rsidRDefault="00F45463" w:rsidP="00AE2A32">
                <w:pPr>
                  <w:pStyle w:val="EABNormal"/>
                  <w:jc w:val="right"/>
                  <w:rPr>
                    <w:color w:val="004B87" w:themeColor="accent3"/>
                    <w:sz w:val="24"/>
                    <w:szCs w:val="24"/>
                  </w:rPr>
                </w:pPr>
                <w:r>
                  <w:rPr>
                    <w:rFonts w:asciiTheme="majorHAnsi" w:hAnsiTheme="majorHAnsi"/>
                    <w:color w:val="004B87" w:themeColor="accent3"/>
                    <w:sz w:val="24"/>
                    <w:szCs w:val="24"/>
                  </w:rPr>
                  <w:t>Academic Performance Solutions</w:t>
                </w:r>
              </w:p>
            </w:tc>
          </w:tr>
        </w:tbl>
        <w:p w14:paraId="7E57D1CF" w14:textId="401F836E" w:rsidR="00F333AA" w:rsidRPr="00452FBA" w:rsidRDefault="004669A3" w:rsidP="0099010F">
          <w:pPr>
            <w:pStyle w:val="EABHeading1NotLinked"/>
          </w:pPr>
          <w:r>
            <w:t>Preparing for CPO Rollout and Training</w:t>
          </w:r>
        </w:p>
        <w:p w14:paraId="6242E34F" w14:textId="63D05662" w:rsidR="00F45463" w:rsidRDefault="004669A3" w:rsidP="00F45463">
          <w:pPr>
            <w:pStyle w:val="Heading2"/>
          </w:pPr>
          <w:r>
            <w:t>Build Trust and Buy-In at the Start</w:t>
          </w:r>
        </w:p>
        <w:p w14:paraId="35422FB7" w14:textId="348EAF28" w:rsidR="00F333AA" w:rsidRPr="005771CA" w:rsidRDefault="004669A3" w:rsidP="00F45463">
          <w:pPr>
            <w:pStyle w:val="Heading2"/>
            <w:rPr>
              <w:sz w:val="28"/>
              <w:szCs w:val="28"/>
            </w:rPr>
          </w:pPr>
          <w:r w:rsidRPr="005771CA">
            <w:rPr>
              <w:sz w:val="20"/>
              <w:szCs w:val="20"/>
            </w:rPr>
            <w:t xml:space="preserve">As you prepare to rollout and introduce the new Course Planning Optimization (CPO) module, it is important to consider how you will communicate with and train users. </w:t>
          </w:r>
        </w:p>
      </w:sdtContent>
    </w:sdt>
    <w:p w14:paraId="775F1D5A" w14:textId="768CEE3F" w:rsidR="004669A3" w:rsidRPr="00E93F2E" w:rsidRDefault="004669A3" w:rsidP="004669A3">
      <w:pPr>
        <w:pStyle w:val="Heading4"/>
        <w:ind w:left="0"/>
        <w:rPr>
          <w:color w:val="00355F" w:themeColor="accent5"/>
          <w:sz w:val="22"/>
          <w:szCs w:val="20"/>
          <w:u w:val="single"/>
        </w:rPr>
      </w:pPr>
      <w:r w:rsidRPr="00E93F2E">
        <w:rPr>
          <w:color w:val="00355F" w:themeColor="accent5"/>
          <w:sz w:val="22"/>
          <w:szCs w:val="20"/>
          <w:u w:val="single"/>
        </w:rPr>
        <w:t>Craft Your Elevator Pitch</w:t>
      </w:r>
      <w:r w:rsidR="0043406C" w:rsidRPr="0043406C">
        <w:rPr>
          <w:rFonts w:eastAsiaTheme="minorHAnsi" w:cstheme="minorBidi"/>
          <w:b w:val="0"/>
          <w:iCs w:val="0"/>
          <w:noProof/>
          <w:sz w:val="18"/>
        </w:rPr>
        <w:t xml:space="preserve"> </w:t>
      </w:r>
    </w:p>
    <w:p w14:paraId="3B7D9B65" w14:textId="0DA9FCBF" w:rsidR="004669A3" w:rsidRDefault="004669A3" w:rsidP="004669A3">
      <w:pPr>
        <w:pStyle w:val="Heading5"/>
        <w:ind w:left="0"/>
        <w:rPr>
          <w:i w:val="0"/>
          <w:iCs/>
        </w:rPr>
      </w:pPr>
      <w:r>
        <w:rPr>
          <w:i w:val="0"/>
          <w:iCs/>
        </w:rPr>
        <w:t xml:space="preserve">Complete the </w:t>
      </w:r>
      <w:r w:rsidR="00CC6B27">
        <w:rPr>
          <w:i w:val="0"/>
          <w:iCs/>
        </w:rPr>
        <w:t>third column in the table</w:t>
      </w:r>
      <w:r>
        <w:rPr>
          <w:i w:val="0"/>
          <w:iCs/>
        </w:rPr>
        <w:t xml:space="preserve"> with your responses.</w:t>
      </w:r>
      <w:r w:rsidR="004D649D">
        <w:rPr>
          <w:i w:val="0"/>
          <w:iCs/>
        </w:rPr>
        <w:br/>
      </w:r>
    </w:p>
    <w:tbl>
      <w:tblPr>
        <w:tblStyle w:val="ListTable4-Accent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500"/>
        <w:gridCol w:w="3690"/>
      </w:tblGrid>
      <w:tr w:rsidR="00CC6B27" w14:paraId="5AB82675" w14:textId="77777777" w:rsidTr="00577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ED8A30F" w14:textId="70EED5E2" w:rsidR="004D649D" w:rsidRPr="00CC6B27" w:rsidRDefault="00CC6B27" w:rsidP="00CC6B27">
            <w:pPr>
              <w:pStyle w:val="EABnpValues"/>
              <w:ind w:left="0"/>
              <w:jc w:val="center"/>
              <w:rPr>
                <w:sz w:val="20"/>
                <w:szCs w:val="20"/>
              </w:rPr>
            </w:pPr>
            <w:r w:rsidRPr="00CC6B27">
              <w:rPr>
                <w:sz w:val="20"/>
                <w:szCs w:val="20"/>
              </w:rPr>
              <w:t>Topic</w:t>
            </w:r>
          </w:p>
        </w:tc>
        <w:tc>
          <w:tcPr>
            <w:tcW w:w="4500" w:type="dxa"/>
          </w:tcPr>
          <w:p w14:paraId="47F4311E" w14:textId="1209D27F" w:rsidR="004D649D" w:rsidRPr="00CC6B27" w:rsidRDefault="00CC6B27" w:rsidP="00CC6B27">
            <w:pPr>
              <w:pStyle w:val="EABnpValues"/>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CC6B27">
              <w:rPr>
                <w:sz w:val="20"/>
                <w:szCs w:val="20"/>
              </w:rPr>
              <w:t>Example</w:t>
            </w:r>
          </w:p>
        </w:tc>
        <w:tc>
          <w:tcPr>
            <w:tcW w:w="3690" w:type="dxa"/>
          </w:tcPr>
          <w:p w14:paraId="7E0D2E5A" w14:textId="20A977DE" w:rsidR="004D649D" w:rsidRPr="00CC6B27" w:rsidRDefault="00CC6B27" w:rsidP="00CC6B27">
            <w:pPr>
              <w:pStyle w:val="EABnpValues"/>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CC6B27">
              <w:rPr>
                <w:sz w:val="20"/>
                <w:szCs w:val="20"/>
              </w:rPr>
              <w:t>Your Pitch</w:t>
            </w:r>
          </w:p>
        </w:tc>
      </w:tr>
      <w:tr w:rsidR="00CC6B27" w14:paraId="63F10F6B" w14:textId="77777777" w:rsidTr="00577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5A848C4" w14:textId="72872FF7" w:rsidR="004D649D" w:rsidRPr="00CC6B27" w:rsidRDefault="00CC6B27" w:rsidP="004669A3">
            <w:pPr>
              <w:pStyle w:val="EABnpValues"/>
              <w:ind w:left="0"/>
              <w:rPr>
                <w:b w:val="0"/>
                <w:bCs w:val="0"/>
                <w:sz w:val="18"/>
              </w:rPr>
            </w:pPr>
            <w:r w:rsidRPr="00CC6B27">
              <w:rPr>
                <w:sz w:val="18"/>
              </w:rPr>
              <w:t>Provide Context</w:t>
            </w:r>
            <w:r w:rsidRPr="00CC6B27">
              <w:rPr>
                <w:b w:val="0"/>
                <w:bCs w:val="0"/>
                <w:sz w:val="18"/>
              </w:rPr>
              <w:t>: Explain what CPO is and why it is a priority for your institution.</w:t>
            </w:r>
          </w:p>
        </w:tc>
        <w:tc>
          <w:tcPr>
            <w:tcW w:w="4500" w:type="dxa"/>
          </w:tcPr>
          <w:p w14:paraId="03FC877C" w14:textId="54A6D741" w:rsidR="004D649D" w:rsidRPr="00CC6B27" w:rsidRDefault="00CC6B27" w:rsidP="004669A3">
            <w:pPr>
              <w:pStyle w:val="EABnpValues"/>
              <w:ind w:left="0"/>
              <w:cnfStyle w:val="000000100000" w:firstRow="0" w:lastRow="0" w:firstColumn="0" w:lastColumn="0" w:oddVBand="0" w:evenVBand="0" w:oddHBand="1" w:evenHBand="0" w:firstRowFirstColumn="0" w:firstRowLastColumn="0" w:lastRowFirstColumn="0" w:lastRowLastColumn="0"/>
              <w:rPr>
                <w:sz w:val="18"/>
              </w:rPr>
            </w:pPr>
            <w:r w:rsidRPr="00CC6B27">
              <w:rPr>
                <w:sz w:val="18"/>
              </w:rPr>
              <w:t xml:space="preserve">Course Planning Optimization (CPO) is the newest module in the Academic Performance Solutions (APS) platform. CPO aggregates historical course demand and student progress metrics, along with course forecasts, to help us make informed decisions around course and section offerings. In the past, we have had low- and high-demand courses that we </w:t>
            </w:r>
            <w:proofErr w:type="gramStart"/>
            <w:r w:rsidRPr="00CC6B27">
              <w:rPr>
                <w:sz w:val="18"/>
              </w:rPr>
              <w:t>hadn’t</w:t>
            </w:r>
            <w:proofErr w:type="gramEnd"/>
            <w:r w:rsidRPr="00CC6B27">
              <w:rPr>
                <w:sz w:val="18"/>
              </w:rPr>
              <w:t xml:space="preserve"> anticipated, costing precious instructional resources and harming student progress.</w:t>
            </w:r>
          </w:p>
        </w:tc>
        <w:sdt>
          <w:sdtPr>
            <w:id w:val="-89780166"/>
            <w:placeholder>
              <w:docPart w:val="5D5539BF2BCD4EF3B32BCE63CEB4159A"/>
            </w:placeholder>
            <w:showingPlcHdr/>
            <w15:color w:val="CC0000"/>
            <w:text/>
          </w:sdtPr>
          <w:sdtEndPr/>
          <w:sdtContent>
            <w:tc>
              <w:tcPr>
                <w:tcW w:w="3690" w:type="dxa"/>
              </w:tcPr>
              <w:p w14:paraId="09E65254" w14:textId="2B7B9478" w:rsidR="004D649D" w:rsidRDefault="00CC6B27" w:rsidP="004669A3">
                <w:pPr>
                  <w:pStyle w:val="EABnpValues"/>
                  <w:ind w:left="0"/>
                  <w:cnfStyle w:val="000000100000" w:firstRow="0" w:lastRow="0" w:firstColumn="0" w:lastColumn="0" w:oddVBand="0" w:evenVBand="0" w:oddHBand="1" w:evenHBand="0" w:firstRowFirstColumn="0" w:firstRowLastColumn="0" w:lastRowFirstColumn="0" w:lastRowLastColumn="0"/>
                </w:pPr>
                <w:r w:rsidRPr="00CC6B27">
                  <w:rPr>
                    <w:rStyle w:val="PlaceholderText"/>
                    <w:color w:val="CF102D"/>
                    <w:sz w:val="18"/>
                  </w:rPr>
                  <w:t>Click or tap here to enter text.</w:t>
                </w:r>
              </w:p>
            </w:tc>
          </w:sdtContent>
        </w:sdt>
      </w:tr>
      <w:tr w:rsidR="00E93F2E" w14:paraId="719D818E" w14:textId="77777777" w:rsidTr="005771CA">
        <w:tc>
          <w:tcPr>
            <w:cnfStyle w:val="001000000000" w:firstRow="0" w:lastRow="0" w:firstColumn="1" w:lastColumn="0" w:oddVBand="0" w:evenVBand="0" w:oddHBand="0" w:evenHBand="0" w:firstRowFirstColumn="0" w:firstRowLastColumn="0" w:lastRowFirstColumn="0" w:lastRowLastColumn="0"/>
            <w:tcW w:w="2605" w:type="dxa"/>
          </w:tcPr>
          <w:p w14:paraId="31E970D6" w14:textId="37B26D22" w:rsidR="004D649D" w:rsidRPr="00CC6B27" w:rsidRDefault="00CC6B27" w:rsidP="004669A3">
            <w:pPr>
              <w:pStyle w:val="EABnpValues"/>
              <w:ind w:left="0"/>
              <w:rPr>
                <w:sz w:val="18"/>
              </w:rPr>
            </w:pPr>
            <w:r w:rsidRPr="00CC6B27">
              <w:rPr>
                <w:sz w:val="18"/>
              </w:rPr>
              <w:t xml:space="preserve">Articulate Strengths of CPO: </w:t>
            </w:r>
            <w:r w:rsidRPr="00CC6B27">
              <w:rPr>
                <w:b w:val="0"/>
                <w:bCs w:val="0"/>
                <w:sz w:val="18"/>
              </w:rPr>
              <w:t>Explain the value that CPO brings to your institution and how using CPO will help resolve or improve common challenges (e.g., time devoted to collecting and analyzing data).</w:t>
            </w:r>
          </w:p>
        </w:tc>
        <w:tc>
          <w:tcPr>
            <w:tcW w:w="4500" w:type="dxa"/>
          </w:tcPr>
          <w:p w14:paraId="6D973393" w14:textId="77777777" w:rsidR="00CC6B27" w:rsidRPr="00CC6B27" w:rsidRDefault="00CC6B27" w:rsidP="00CC6B27">
            <w:pPr>
              <w:pStyle w:val="EABnpValues"/>
              <w:ind w:left="0"/>
              <w:cnfStyle w:val="000000000000" w:firstRow="0" w:lastRow="0" w:firstColumn="0" w:lastColumn="0" w:oddVBand="0" w:evenVBand="0" w:oddHBand="0" w:evenHBand="0" w:firstRowFirstColumn="0" w:firstRowLastColumn="0" w:lastRowFirstColumn="0" w:lastRowLastColumn="0"/>
              <w:rPr>
                <w:sz w:val="18"/>
              </w:rPr>
            </w:pPr>
            <w:r w:rsidRPr="00CC6B27">
              <w:rPr>
                <w:i/>
                <w:iCs/>
                <w:sz w:val="18"/>
              </w:rPr>
              <w:t>Our hope is that CPO:</w:t>
            </w:r>
          </w:p>
          <w:p w14:paraId="5CA275E0" w14:textId="77777777" w:rsidR="00CC6B27" w:rsidRPr="00CC6B27" w:rsidRDefault="00CC6B27" w:rsidP="00E93F2E">
            <w:pPr>
              <w:pStyle w:val="EABnpValues"/>
              <w:numPr>
                <w:ilvl w:val="0"/>
                <w:numId w:val="17"/>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CC6B27">
              <w:rPr>
                <w:i/>
                <w:iCs/>
                <w:sz w:val="18"/>
              </w:rPr>
              <w:t>Alleviates the strain of the course planning and registration process on you by providing easy access to information</w:t>
            </w:r>
          </w:p>
          <w:p w14:paraId="5F910CBB" w14:textId="5C4D7F5F" w:rsidR="00CC6B27" w:rsidRPr="00CC6B27" w:rsidRDefault="00CC6B27" w:rsidP="00E93F2E">
            <w:pPr>
              <w:pStyle w:val="EABnpValues"/>
              <w:numPr>
                <w:ilvl w:val="0"/>
                <w:numId w:val="17"/>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CC6B27">
              <w:rPr>
                <w:i/>
                <w:iCs/>
                <w:sz w:val="18"/>
              </w:rPr>
              <w:t xml:space="preserve">Helps us optimize instructional resource </w:t>
            </w:r>
            <w:r>
              <w:rPr>
                <w:i/>
                <w:iCs/>
                <w:sz w:val="18"/>
              </w:rPr>
              <w:t>utilization</w:t>
            </w:r>
          </w:p>
          <w:p w14:paraId="38F6AB96" w14:textId="77777777" w:rsidR="00F52A66" w:rsidRDefault="00CC6B27" w:rsidP="00F52A66">
            <w:pPr>
              <w:pStyle w:val="EABnpValues"/>
              <w:numPr>
                <w:ilvl w:val="0"/>
                <w:numId w:val="17"/>
              </w:numPr>
              <w:spacing w:line="240" w:lineRule="auto"/>
              <w:ind w:left="259" w:hanging="187"/>
              <w:cnfStyle w:val="000000000000" w:firstRow="0" w:lastRow="0" w:firstColumn="0" w:lastColumn="0" w:oddVBand="0" w:evenVBand="0" w:oddHBand="0" w:evenHBand="0" w:firstRowFirstColumn="0" w:firstRowLastColumn="0" w:lastRowFirstColumn="0" w:lastRowLastColumn="0"/>
              <w:rPr>
                <w:i/>
                <w:iCs/>
                <w:sz w:val="18"/>
              </w:rPr>
            </w:pPr>
            <w:r w:rsidRPr="00CC6B27">
              <w:rPr>
                <w:i/>
                <w:iCs/>
                <w:sz w:val="18"/>
              </w:rPr>
              <w:t>Ensures course and section offerings align with student demand</w:t>
            </w:r>
          </w:p>
          <w:p w14:paraId="639A89F9" w14:textId="1CB3B532" w:rsidR="00F52A66" w:rsidRPr="00075498" w:rsidRDefault="00F52A66" w:rsidP="00075498">
            <w:pPr>
              <w:pStyle w:val="EABnpValues"/>
              <w:numPr>
                <w:ilvl w:val="0"/>
                <w:numId w:val="17"/>
              </w:numPr>
              <w:spacing w:line="240" w:lineRule="auto"/>
              <w:ind w:left="259" w:hanging="187"/>
              <w:cnfStyle w:val="000000000000" w:firstRow="0" w:lastRow="0" w:firstColumn="0" w:lastColumn="0" w:oddVBand="0" w:evenVBand="0" w:oddHBand="0" w:evenHBand="0" w:firstRowFirstColumn="0" w:firstRowLastColumn="0" w:lastRowFirstColumn="0" w:lastRowLastColumn="0"/>
              <w:rPr>
                <w:i/>
                <w:iCs/>
                <w:sz w:val="18"/>
              </w:rPr>
            </w:pPr>
            <w:r w:rsidRPr="00F52A66">
              <w:rPr>
                <w:i/>
                <w:iCs/>
                <w:sz w:val="18"/>
              </w:rPr>
              <w:t>Gives students more advance warning when changes to course offerings are required</w:t>
            </w:r>
          </w:p>
        </w:tc>
        <w:sdt>
          <w:sdtPr>
            <w:id w:val="-1614972614"/>
            <w:placeholder>
              <w:docPart w:val="FAC177DAAF6C4DDBBD40D2E919B5EA32"/>
            </w:placeholder>
            <w:showingPlcHdr/>
            <w:text/>
          </w:sdtPr>
          <w:sdtEndPr/>
          <w:sdtContent>
            <w:tc>
              <w:tcPr>
                <w:tcW w:w="3690" w:type="dxa"/>
              </w:tcPr>
              <w:p w14:paraId="3AABF331" w14:textId="7BF0EF4F" w:rsidR="004D649D" w:rsidRDefault="00CC6B27" w:rsidP="004669A3">
                <w:pPr>
                  <w:pStyle w:val="EABnpValues"/>
                  <w:ind w:left="0"/>
                  <w:cnfStyle w:val="000000000000" w:firstRow="0" w:lastRow="0" w:firstColumn="0" w:lastColumn="0" w:oddVBand="0" w:evenVBand="0" w:oddHBand="0" w:evenHBand="0" w:firstRowFirstColumn="0" w:firstRowLastColumn="0" w:lastRowFirstColumn="0" w:lastRowLastColumn="0"/>
                </w:pPr>
                <w:r w:rsidRPr="00CC6B27">
                  <w:rPr>
                    <w:rStyle w:val="PlaceholderText"/>
                    <w:color w:val="CF102D"/>
                    <w:sz w:val="18"/>
                  </w:rPr>
                  <w:t>Click or tap here to enter text.</w:t>
                </w:r>
              </w:p>
            </w:tc>
          </w:sdtContent>
        </w:sdt>
      </w:tr>
      <w:tr w:rsidR="00CC6B27" w14:paraId="06F84F65" w14:textId="77777777" w:rsidTr="005771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05" w:type="dxa"/>
          </w:tcPr>
          <w:p w14:paraId="42800DDC" w14:textId="2BFE5F20" w:rsidR="004D649D" w:rsidRPr="00CC6B27" w:rsidRDefault="00CC6B27" w:rsidP="004669A3">
            <w:pPr>
              <w:pStyle w:val="EABnpValues"/>
              <w:ind w:left="0"/>
              <w:rPr>
                <w:sz w:val="18"/>
              </w:rPr>
            </w:pPr>
            <w:r w:rsidRPr="00CC6B27">
              <w:rPr>
                <w:sz w:val="18"/>
              </w:rPr>
              <w:t xml:space="preserve">Conclude with Expectations: </w:t>
            </w:r>
            <w:r w:rsidRPr="00CC6B27">
              <w:rPr>
                <w:sz w:val="18"/>
              </w:rPr>
              <w:br/>
            </w:r>
            <w:r w:rsidRPr="00CC6B27">
              <w:rPr>
                <w:b w:val="0"/>
                <w:bCs w:val="0"/>
                <w:sz w:val="18"/>
              </w:rPr>
              <w:t>End with an answer to the unspoken question, “What’s in it for me?” Let users know what changes they can expect to occur in their day-to-day work.</w:t>
            </w:r>
          </w:p>
        </w:tc>
        <w:tc>
          <w:tcPr>
            <w:tcW w:w="4500" w:type="dxa"/>
          </w:tcPr>
          <w:p w14:paraId="45A092B4" w14:textId="334FC14C" w:rsidR="004D649D" w:rsidRPr="00CC6B27" w:rsidRDefault="00CC6B27" w:rsidP="004669A3">
            <w:pPr>
              <w:pStyle w:val="EABnpValues"/>
              <w:ind w:left="0"/>
              <w:cnfStyle w:val="000000100000" w:firstRow="0" w:lastRow="0" w:firstColumn="0" w:lastColumn="0" w:oddVBand="0" w:evenVBand="0" w:oddHBand="1" w:evenHBand="0" w:firstRowFirstColumn="0" w:firstRowLastColumn="0" w:lastRowFirstColumn="0" w:lastRowLastColumn="0"/>
              <w:rPr>
                <w:sz w:val="18"/>
              </w:rPr>
            </w:pPr>
            <w:r w:rsidRPr="00CC6B27">
              <w:rPr>
                <w:sz w:val="18"/>
              </w:rPr>
              <w:t>Starting with the upcoming Fall term, all deans and department chairs will be required to use CPO for course planning and registration monitoring. We truly believe this will not be another thing on your list. Rather, it will help reduce your list of to-dos by providing information at the ready and allowing you to make proactive, not reactive, decisions.</w:t>
            </w:r>
          </w:p>
        </w:tc>
        <w:sdt>
          <w:sdtPr>
            <w:id w:val="-1253812169"/>
            <w:placeholder>
              <w:docPart w:val="CC62BD9D34804B07A633C25C30D83C21"/>
            </w:placeholder>
            <w:showingPlcHdr/>
            <w:text/>
          </w:sdtPr>
          <w:sdtEndPr/>
          <w:sdtContent>
            <w:tc>
              <w:tcPr>
                <w:tcW w:w="3690" w:type="dxa"/>
              </w:tcPr>
              <w:p w14:paraId="3C28DECE" w14:textId="49034C96" w:rsidR="004D649D" w:rsidRDefault="00CC6B27" w:rsidP="004669A3">
                <w:pPr>
                  <w:pStyle w:val="EABnpValues"/>
                  <w:ind w:left="0"/>
                  <w:cnfStyle w:val="000000100000" w:firstRow="0" w:lastRow="0" w:firstColumn="0" w:lastColumn="0" w:oddVBand="0" w:evenVBand="0" w:oddHBand="1" w:evenHBand="0" w:firstRowFirstColumn="0" w:firstRowLastColumn="0" w:lastRowFirstColumn="0" w:lastRowLastColumn="0"/>
                </w:pPr>
                <w:r w:rsidRPr="00CC6B27">
                  <w:rPr>
                    <w:rStyle w:val="PlaceholderText"/>
                    <w:color w:val="CF102D"/>
                    <w:sz w:val="18"/>
                  </w:rPr>
                  <w:t>Click or tap here to enter text.</w:t>
                </w:r>
              </w:p>
            </w:tc>
          </w:sdtContent>
        </w:sdt>
      </w:tr>
    </w:tbl>
    <w:p w14:paraId="085DD228" w14:textId="1253EEBF" w:rsidR="004669A3" w:rsidRDefault="004669A3" w:rsidP="004669A3">
      <w:pPr>
        <w:pStyle w:val="EABnpValues"/>
        <w:ind w:left="0"/>
      </w:pPr>
    </w:p>
    <w:p w14:paraId="556C7E99" w14:textId="691529A0" w:rsidR="00CC6B27" w:rsidRPr="00E93F2E" w:rsidRDefault="00222F18" w:rsidP="00CC6B27">
      <w:pPr>
        <w:pStyle w:val="Heading4"/>
        <w:ind w:left="0"/>
        <w:rPr>
          <w:color w:val="00355F" w:themeColor="accent5"/>
          <w:sz w:val="22"/>
          <w:szCs w:val="20"/>
          <w:u w:val="single"/>
        </w:rPr>
      </w:pPr>
      <w:r w:rsidRPr="00E93F2E">
        <w:rPr>
          <w:color w:val="00355F" w:themeColor="accent5"/>
          <w:sz w:val="22"/>
          <w:szCs w:val="20"/>
          <w:u w:val="single"/>
        </w:rPr>
        <w:lastRenderedPageBreak/>
        <w:t>Develop a Training Plan</w:t>
      </w:r>
    </w:p>
    <w:p w14:paraId="38FAE14A" w14:textId="550DA524" w:rsidR="004669A3" w:rsidRPr="00E93F2E" w:rsidRDefault="00CC6B27" w:rsidP="00CC6B27">
      <w:pPr>
        <w:pStyle w:val="BodyText"/>
        <w:ind w:left="0"/>
      </w:pPr>
      <w:r w:rsidRPr="00E93F2E">
        <w:t>Complete the third column in the table with your responses.</w:t>
      </w:r>
      <w:r w:rsidR="00E93F2E">
        <w:br/>
      </w:r>
    </w:p>
    <w:tbl>
      <w:tblPr>
        <w:tblStyle w:val="ListTable4-Accent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320"/>
        <w:gridCol w:w="5130"/>
      </w:tblGrid>
      <w:tr w:rsidR="00E93F2E" w:rsidRPr="00CC6B27" w14:paraId="15311935" w14:textId="77777777" w:rsidTr="00E93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608FEC8" w14:textId="77777777" w:rsidR="00E93F2E" w:rsidRPr="00CC6B27" w:rsidRDefault="00E93F2E" w:rsidP="009C5D6F">
            <w:pPr>
              <w:pStyle w:val="EABnpValues"/>
              <w:ind w:left="0"/>
              <w:jc w:val="center"/>
              <w:rPr>
                <w:sz w:val="20"/>
                <w:szCs w:val="20"/>
              </w:rPr>
            </w:pPr>
            <w:r w:rsidRPr="00CC6B27">
              <w:rPr>
                <w:sz w:val="20"/>
                <w:szCs w:val="20"/>
              </w:rPr>
              <w:t>Topic</w:t>
            </w:r>
          </w:p>
        </w:tc>
        <w:tc>
          <w:tcPr>
            <w:tcW w:w="4320" w:type="dxa"/>
          </w:tcPr>
          <w:p w14:paraId="522333FE" w14:textId="01F46182" w:rsidR="00E93F2E" w:rsidRPr="00CC6B27" w:rsidRDefault="00E93F2E" w:rsidP="009C5D6F">
            <w:pPr>
              <w:pStyle w:val="EABnpValues"/>
              <w:ind w:left="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Considerations</w:t>
            </w:r>
          </w:p>
        </w:tc>
        <w:tc>
          <w:tcPr>
            <w:tcW w:w="5130" w:type="dxa"/>
          </w:tcPr>
          <w:p w14:paraId="2B8E827F" w14:textId="321380CB" w:rsidR="00E93F2E" w:rsidRPr="00CC6B27" w:rsidRDefault="00E93F2E" w:rsidP="009C5D6F">
            <w:pPr>
              <w:pStyle w:val="EABnpValues"/>
              <w:ind w:left="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Your Response</w:t>
            </w:r>
          </w:p>
        </w:tc>
      </w:tr>
      <w:tr w:rsidR="00E93F2E" w14:paraId="26AE9B26" w14:textId="77777777" w:rsidTr="00E93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7A0BC48" w14:textId="5214C852" w:rsidR="00E93F2E" w:rsidRPr="00E93F2E" w:rsidRDefault="00E93F2E" w:rsidP="009C5D6F">
            <w:pPr>
              <w:pStyle w:val="EABnpValues"/>
              <w:ind w:left="0"/>
              <w:rPr>
                <w:b w:val="0"/>
                <w:bCs w:val="0"/>
                <w:sz w:val="18"/>
              </w:rPr>
            </w:pPr>
            <w:r w:rsidRPr="00E93F2E">
              <w:rPr>
                <w:sz w:val="18"/>
              </w:rPr>
              <w:t>WHO</w:t>
            </w:r>
          </w:p>
        </w:tc>
        <w:tc>
          <w:tcPr>
            <w:tcW w:w="4320" w:type="dxa"/>
          </w:tcPr>
          <w:p w14:paraId="01DEDB35" w14:textId="77777777" w:rsidR="00E93F2E" w:rsidRPr="00E93F2E" w:rsidRDefault="00E93F2E" w:rsidP="00E93F2E">
            <w:pPr>
              <w:pStyle w:val="EABnpValues"/>
              <w:numPr>
                <w:ilvl w:val="0"/>
                <w:numId w:val="18"/>
              </w:numPr>
              <w:spacing w:line="240" w:lineRule="auto"/>
              <w:ind w:left="259" w:hanging="187"/>
              <w:cnfStyle w:val="000000100000" w:firstRow="0" w:lastRow="0" w:firstColumn="0" w:lastColumn="0" w:oddVBand="0" w:evenVBand="0" w:oddHBand="1" w:evenHBand="0" w:firstRowFirstColumn="0" w:firstRowLastColumn="0" w:lastRowFirstColumn="0" w:lastRowLastColumn="0"/>
              <w:rPr>
                <w:sz w:val="18"/>
              </w:rPr>
            </w:pPr>
            <w:r w:rsidRPr="00E93F2E">
              <w:rPr>
                <w:sz w:val="18"/>
              </w:rPr>
              <w:t>How to engage academic units: all at once, individually?</w:t>
            </w:r>
          </w:p>
          <w:p w14:paraId="5D8C420A" w14:textId="03C94256" w:rsidR="00E93F2E" w:rsidRPr="00E93F2E" w:rsidRDefault="00E93F2E" w:rsidP="00E93F2E">
            <w:pPr>
              <w:pStyle w:val="EABnpValues"/>
              <w:numPr>
                <w:ilvl w:val="0"/>
                <w:numId w:val="18"/>
              </w:numPr>
              <w:spacing w:line="240" w:lineRule="auto"/>
              <w:ind w:left="259" w:hanging="187"/>
              <w:cnfStyle w:val="000000100000" w:firstRow="0" w:lastRow="0" w:firstColumn="0" w:lastColumn="0" w:oddVBand="0" w:evenVBand="0" w:oddHBand="1" w:evenHBand="0" w:firstRowFirstColumn="0" w:firstRowLastColumn="0" w:lastRowFirstColumn="0" w:lastRowLastColumn="0"/>
              <w:rPr>
                <w:sz w:val="18"/>
              </w:rPr>
            </w:pPr>
            <w:r w:rsidRPr="00E93F2E">
              <w:rPr>
                <w:sz w:val="18"/>
              </w:rPr>
              <w:t xml:space="preserve">Roles to involve: Department chairs only? </w:t>
            </w:r>
            <w:r w:rsidR="00075498" w:rsidRPr="00075498">
              <w:rPr>
                <w:sz w:val="18"/>
              </w:rPr>
              <w:t>Registrars, associate deans, deans, advising staff, schedulers, others?</w:t>
            </w:r>
          </w:p>
          <w:p w14:paraId="68CE65E8" w14:textId="77777777" w:rsidR="00E93F2E" w:rsidRPr="00E93F2E" w:rsidRDefault="00E93F2E" w:rsidP="00E93F2E">
            <w:pPr>
              <w:pStyle w:val="EABnpValues"/>
              <w:numPr>
                <w:ilvl w:val="0"/>
                <w:numId w:val="18"/>
              </w:numPr>
              <w:spacing w:line="240" w:lineRule="auto"/>
              <w:ind w:left="259" w:hanging="187"/>
              <w:cnfStyle w:val="000000100000" w:firstRow="0" w:lastRow="0" w:firstColumn="0" w:lastColumn="0" w:oddVBand="0" w:evenVBand="0" w:oddHBand="1" w:evenHBand="0" w:firstRowFirstColumn="0" w:firstRowLastColumn="0" w:lastRowFirstColumn="0" w:lastRowLastColumn="0"/>
              <w:rPr>
                <w:sz w:val="18"/>
              </w:rPr>
            </w:pPr>
            <w:r w:rsidRPr="00E93F2E">
              <w:rPr>
                <w:sz w:val="18"/>
              </w:rPr>
              <w:t xml:space="preserve">Individuals to lead trainings: Who will training best be received “from”? </w:t>
            </w:r>
          </w:p>
          <w:p w14:paraId="0C63C836" w14:textId="0829A783" w:rsidR="00E93F2E" w:rsidRPr="00E93F2E" w:rsidRDefault="00E93F2E" w:rsidP="00E93F2E">
            <w:pPr>
              <w:pStyle w:val="EABnpValues"/>
              <w:spacing w:line="240" w:lineRule="auto"/>
              <w:ind w:left="0"/>
              <w:cnfStyle w:val="000000100000" w:firstRow="0" w:lastRow="0" w:firstColumn="0" w:lastColumn="0" w:oddVBand="0" w:evenVBand="0" w:oddHBand="1" w:evenHBand="0" w:firstRowFirstColumn="0" w:firstRowLastColumn="0" w:lastRowFirstColumn="0" w:lastRowLastColumn="0"/>
              <w:rPr>
                <w:sz w:val="18"/>
              </w:rPr>
            </w:pPr>
          </w:p>
        </w:tc>
        <w:sdt>
          <w:sdtPr>
            <w:id w:val="1823700992"/>
            <w:placeholder>
              <w:docPart w:val="011636006C264A028B751E4E45A8A08D"/>
            </w:placeholder>
            <w:showingPlcHdr/>
            <w15:color w:val="CC0000"/>
            <w:text/>
          </w:sdtPr>
          <w:sdtEndPr/>
          <w:sdtContent>
            <w:tc>
              <w:tcPr>
                <w:tcW w:w="5130" w:type="dxa"/>
              </w:tcPr>
              <w:p w14:paraId="6B047FFA" w14:textId="77777777" w:rsidR="00E93F2E" w:rsidRDefault="00E93F2E" w:rsidP="009C5D6F">
                <w:pPr>
                  <w:pStyle w:val="EABnpValues"/>
                  <w:ind w:left="0"/>
                  <w:cnfStyle w:val="000000100000" w:firstRow="0" w:lastRow="0" w:firstColumn="0" w:lastColumn="0" w:oddVBand="0" w:evenVBand="0" w:oddHBand="1" w:evenHBand="0" w:firstRowFirstColumn="0" w:firstRowLastColumn="0" w:lastRowFirstColumn="0" w:lastRowLastColumn="0"/>
                </w:pPr>
                <w:r w:rsidRPr="00CC6B27">
                  <w:rPr>
                    <w:rStyle w:val="PlaceholderText"/>
                    <w:color w:val="CF102D"/>
                    <w:sz w:val="18"/>
                  </w:rPr>
                  <w:t>Click or tap here to enter text.</w:t>
                </w:r>
              </w:p>
            </w:tc>
          </w:sdtContent>
        </w:sdt>
      </w:tr>
      <w:tr w:rsidR="00E93F2E" w14:paraId="1FE998B0" w14:textId="77777777" w:rsidTr="00E93F2E">
        <w:tc>
          <w:tcPr>
            <w:cnfStyle w:val="001000000000" w:firstRow="0" w:lastRow="0" w:firstColumn="1" w:lastColumn="0" w:oddVBand="0" w:evenVBand="0" w:oddHBand="0" w:evenHBand="0" w:firstRowFirstColumn="0" w:firstRowLastColumn="0" w:lastRowFirstColumn="0" w:lastRowLastColumn="0"/>
            <w:tcW w:w="1345" w:type="dxa"/>
          </w:tcPr>
          <w:p w14:paraId="7606ED59" w14:textId="7719C82B" w:rsidR="00E93F2E" w:rsidRPr="00E93F2E" w:rsidRDefault="00E93F2E" w:rsidP="009C5D6F">
            <w:pPr>
              <w:pStyle w:val="EABnpValues"/>
              <w:ind w:left="0"/>
              <w:rPr>
                <w:sz w:val="18"/>
              </w:rPr>
            </w:pPr>
            <w:r>
              <w:rPr>
                <w:sz w:val="18"/>
              </w:rPr>
              <w:t>WHAT</w:t>
            </w:r>
          </w:p>
        </w:tc>
        <w:tc>
          <w:tcPr>
            <w:tcW w:w="4320" w:type="dxa"/>
          </w:tcPr>
          <w:p w14:paraId="326CEC1D" w14:textId="77777777" w:rsidR="00E93F2E" w:rsidRPr="00E93F2E" w:rsidRDefault="00E93F2E" w:rsidP="00E93F2E">
            <w:pPr>
              <w:pStyle w:val="EABnpValues"/>
              <w:numPr>
                <w:ilvl w:val="0"/>
                <w:numId w:val="18"/>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E93F2E">
              <w:rPr>
                <w:sz w:val="18"/>
              </w:rPr>
              <w:t xml:space="preserve">Registration monitoring </w:t>
            </w:r>
            <w:proofErr w:type="gramStart"/>
            <w:r w:rsidRPr="00E93F2E">
              <w:rPr>
                <w:sz w:val="18"/>
              </w:rPr>
              <w:t>only?</w:t>
            </w:r>
            <w:proofErr w:type="gramEnd"/>
            <w:r w:rsidRPr="00E93F2E">
              <w:rPr>
                <w:sz w:val="18"/>
              </w:rPr>
              <w:t xml:space="preserve"> Course planning and registration?</w:t>
            </w:r>
          </w:p>
          <w:p w14:paraId="02CC6C8B" w14:textId="0167B810" w:rsidR="00E93F2E" w:rsidRPr="00E93F2E" w:rsidRDefault="00E93F2E" w:rsidP="00E93F2E">
            <w:pPr>
              <w:pStyle w:val="EABnpValues"/>
              <w:numPr>
                <w:ilvl w:val="0"/>
                <w:numId w:val="18"/>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E93F2E">
              <w:rPr>
                <w:sz w:val="18"/>
              </w:rPr>
              <w:t xml:space="preserve">Dashboards: CPO only? Combine with APS Analytics and APS Benchmarks metrics? </w:t>
            </w:r>
          </w:p>
        </w:tc>
        <w:sdt>
          <w:sdtPr>
            <w:id w:val="848751578"/>
            <w:placeholder>
              <w:docPart w:val="1CA14987D5AA4E7E9020328B12CAB55A"/>
            </w:placeholder>
            <w:showingPlcHdr/>
            <w:text/>
          </w:sdtPr>
          <w:sdtEndPr/>
          <w:sdtContent>
            <w:tc>
              <w:tcPr>
                <w:tcW w:w="5130" w:type="dxa"/>
              </w:tcPr>
              <w:p w14:paraId="776CB1B0" w14:textId="3F363DDF" w:rsidR="00E93F2E" w:rsidRPr="00CC6B27" w:rsidRDefault="00E93F2E" w:rsidP="009C5D6F">
                <w:pPr>
                  <w:pStyle w:val="EABnpValues"/>
                  <w:ind w:left="0"/>
                  <w:cnfStyle w:val="000000000000" w:firstRow="0" w:lastRow="0" w:firstColumn="0" w:lastColumn="0" w:oddVBand="0" w:evenVBand="0" w:oddHBand="0" w:evenHBand="0" w:firstRowFirstColumn="0" w:firstRowLastColumn="0" w:lastRowFirstColumn="0" w:lastRowLastColumn="0"/>
                </w:pPr>
                <w:r w:rsidRPr="00CC6B27">
                  <w:rPr>
                    <w:rStyle w:val="PlaceholderText"/>
                    <w:color w:val="CF102D"/>
                    <w:sz w:val="18"/>
                  </w:rPr>
                  <w:t>Click or tap here to enter text.</w:t>
                </w:r>
              </w:p>
            </w:tc>
          </w:sdtContent>
        </w:sdt>
      </w:tr>
      <w:tr w:rsidR="00E93F2E" w14:paraId="73C944EC" w14:textId="77777777" w:rsidTr="00E93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F8EF7CE" w14:textId="7A462A4C" w:rsidR="00E93F2E" w:rsidRPr="00E93F2E" w:rsidRDefault="00E93F2E" w:rsidP="009C5D6F">
            <w:pPr>
              <w:pStyle w:val="EABnpValues"/>
              <w:ind w:left="0"/>
              <w:rPr>
                <w:sz w:val="18"/>
              </w:rPr>
            </w:pPr>
            <w:r>
              <w:rPr>
                <w:sz w:val="18"/>
              </w:rPr>
              <w:t>WHEN</w:t>
            </w:r>
          </w:p>
        </w:tc>
        <w:tc>
          <w:tcPr>
            <w:tcW w:w="4320" w:type="dxa"/>
          </w:tcPr>
          <w:p w14:paraId="1AC57387" w14:textId="6D300D01" w:rsidR="00E93F2E" w:rsidRPr="00E93F2E" w:rsidRDefault="00E93F2E" w:rsidP="00E93F2E">
            <w:pPr>
              <w:pStyle w:val="EABnpValues"/>
              <w:numPr>
                <w:ilvl w:val="0"/>
                <w:numId w:val="18"/>
              </w:numPr>
              <w:spacing w:line="240" w:lineRule="auto"/>
              <w:ind w:left="259" w:hanging="187"/>
              <w:cnfStyle w:val="000000100000" w:firstRow="0" w:lastRow="0" w:firstColumn="0" w:lastColumn="0" w:oddVBand="0" w:evenVBand="0" w:oddHBand="1" w:evenHBand="0" w:firstRowFirstColumn="0" w:firstRowLastColumn="0" w:lastRowFirstColumn="0" w:lastRowLastColumn="0"/>
              <w:rPr>
                <w:sz w:val="18"/>
              </w:rPr>
            </w:pPr>
            <w:r w:rsidRPr="00E93F2E">
              <w:rPr>
                <w:sz w:val="18"/>
              </w:rPr>
              <w:t>Timing: Close to, but not too soon before course planning or course registration phases to ensure content is “fresh” in users’ minds and relevant to their day-to-day</w:t>
            </w:r>
          </w:p>
        </w:tc>
        <w:sdt>
          <w:sdtPr>
            <w:id w:val="924000395"/>
            <w:placeholder>
              <w:docPart w:val="49F15DCDAB2946C6B130662A1965A213"/>
            </w:placeholder>
            <w:showingPlcHdr/>
            <w:text/>
          </w:sdtPr>
          <w:sdtEndPr/>
          <w:sdtContent>
            <w:tc>
              <w:tcPr>
                <w:tcW w:w="5130" w:type="dxa"/>
              </w:tcPr>
              <w:p w14:paraId="23EDC5C8" w14:textId="66319B36" w:rsidR="00E93F2E" w:rsidRPr="00CC6B27" w:rsidRDefault="00E93F2E" w:rsidP="009C5D6F">
                <w:pPr>
                  <w:pStyle w:val="EABnpValues"/>
                  <w:ind w:left="0"/>
                  <w:cnfStyle w:val="000000100000" w:firstRow="0" w:lastRow="0" w:firstColumn="0" w:lastColumn="0" w:oddVBand="0" w:evenVBand="0" w:oddHBand="1" w:evenHBand="0" w:firstRowFirstColumn="0" w:firstRowLastColumn="0" w:lastRowFirstColumn="0" w:lastRowLastColumn="0"/>
                </w:pPr>
                <w:r w:rsidRPr="00CC6B27">
                  <w:rPr>
                    <w:rStyle w:val="PlaceholderText"/>
                    <w:color w:val="CF102D"/>
                    <w:sz w:val="18"/>
                  </w:rPr>
                  <w:t>Click or tap here to enter text.</w:t>
                </w:r>
              </w:p>
            </w:tc>
          </w:sdtContent>
        </w:sdt>
      </w:tr>
      <w:tr w:rsidR="00E93F2E" w14:paraId="057A7517" w14:textId="77777777" w:rsidTr="00E93F2E">
        <w:tc>
          <w:tcPr>
            <w:cnfStyle w:val="001000000000" w:firstRow="0" w:lastRow="0" w:firstColumn="1" w:lastColumn="0" w:oddVBand="0" w:evenVBand="0" w:oddHBand="0" w:evenHBand="0" w:firstRowFirstColumn="0" w:firstRowLastColumn="0" w:lastRowFirstColumn="0" w:lastRowLastColumn="0"/>
            <w:tcW w:w="1345" w:type="dxa"/>
          </w:tcPr>
          <w:p w14:paraId="125C379E" w14:textId="3D502981" w:rsidR="00E93F2E" w:rsidRPr="00E93F2E" w:rsidRDefault="00E93F2E" w:rsidP="009C5D6F">
            <w:pPr>
              <w:pStyle w:val="EABnpValues"/>
              <w:ind w:left="0"/>
              <w:rPr>
                <w:sz w:val="18"/>
              </w:rPr>
            </w:pPr>
            <w:r>
              <w:rPr>
                <w:sz w:val="18"/>
              </w:rPr>
              <w:t>WHERE</w:t>
            </w:r>
          </w:p>
        </w:tc>
        <w:tc>
          <w:tcPr>
            <w:tcW w:w="4320" w:type="dxa"/>
          </w:tcPr>
          <w:p w14:paraId="4F0A59E9" w14:textId="77777777" w:rsidR="00E93F2E" w:rsidRPr="00E93F2E" w:rsidRDefault="00E93F2E" w:rsidP="00E93F2E">
            <w:pPr>
              <w:pStyle w:val="EABnpValues"/>
              <w:numPr>
                <w:ilvl w:val="0"/>
                <w:numId w:val="18"/>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E93F2E">
              <w:rPr>
                <w:sz w:val="18"/>
              </w:rPr>
              <w:t>Mode: In person or virtual?</w:t>
            </w:r>
          </w:p>
          <w:p w14:paraId="76CE5427" w14:textId="42EEB378" w:rsidR="00E93F2E" w:rsidRPr="00E93F2E" w:rsidRDefault="00E93F2E" w:rsidP="00E93F2E">
            <w:pPr>
              <w:pStyle w:val="EABnpValues"/>
              <w:numPr>
                <w:ilvl w:val="0"/>
                <w:numId w:val="18"/>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E93F2E">
              <w:rPr>
                <w:sz w:val="18"/>
              </w:rPr>
              <w:t>Safety precautions: If in person, allow for ample social distancing</w:t>
            </w:r>
          </w:p>
        </w:tc>
        <w:sdt>
          <w:sdtPr>
            <w:id w:val="1984578449"/>
            <w:placeholder>
              <w:docPart w:val="3A7174DD080747E09570651BF4F60EF5"/>
            </w:placeholder>
            <w:showingPlcHdr/>
            <w:text/>
          </w:sdtPr>
          <w:sdtEndPr/>
          <w:sdtContent>
            <w:tc>
              <w:tcPr>
                <w:tcW w:w="5130" w:type="dxa"/>
              </w:tcPr>
              <w:p w14:paraId="647F5F5E" w14:textId="295D45B5" w:rsidR="00E93F2E" w:rsidRPr="00CC6B27" w:rsidRDefault="00E93F2E" w:rsidP="009C5D6F">
                <w:pPr>
                  <w:pStyle w:val="EABnpValues"/>
                  <w:ind w:left="0"/>
                  <w:cnfStyle w:val="000000000000" w:firstRow="0" w:lastRow="0" w:firstColumn="0" w:lastColumn="0" w:oddVBand="0" w:evenVBand="0" w:oddHBand="0" w:evenHBand="0" w:firstRowFirstColumn="0" w:firstRowLastColumn="0" w:lastRowFirstColumn="0" w:lastRowLastColumn="0"/>
                </w:pPr>
                <w:r w:rsidRPr="00CC6B27">
                  <w:rPr>
                    <w:rStyle w:val="PlaceholderText"/>
                    <w:color w:val="CF102D"/>
                    <w:sz w:val="18"/>
                  </w:rPr>
                  <w:t>Click or tap here to enter text.</w:t>
                </w:r>
              </w:p>
            </w:tc>
          </w:sdtContent>
        </w:sdt>
      </w:tr>
      <w:tr w:rsidR="00E93F2E" w14:paraId="4FAE9902" w14:textId="77777777" w:rsidTr="00E93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D478895" w14:textId="1BBDB037" w:rsidR="00E93F2E" w:rsidRPr="00E93F2E" w:rsidRDefault="00E93F2E" w:rsidP="009C5D6F">
            <w:pPr>
              <w:pStyle w:val="EABnpValues"/>
              <w:ind w:left="0"/>
              <w:rPr>
                <w:sz w:val="18"/>
              </w:rPr>
            </w:pPr>
            <w:r>
              <w:rPr>
                <w:sz w:val="18"/>
              </w:rPr>
              <w:t>WHY</w:t>
            </w:r>
          </w:p>
        </w:tc>
        <w:tc>
          <w:tcPr>
            <w:tcW w:w="4320" w:type="dxa"/>
          </w:tcPr>
          <w:p w14:paraId="2C4F869C" w14:textId="63EDB04F" w:rsidR="00E93F2E" w:rsidRPr="00E93F2E" w:rsidRDefault="00E93F2E" w:rsidP="00E93F2E">
            <w:pPr>
              <w:pStyle w:val="EABnpValues"/>
              <w:numPr>
                <w:ilvl w:val="0"/>
                <w:numId w:val="18"/>
              </w:numPr>
              <w:spacing w:line="240" w:lineRule="auto"/>
              <w:ind w:left="259" w:hanging="187"/>
              <w:cnfStyle w:val="000000100000" w:firstRow="0" w:lastRow="0" w:firstColumn="0" w:lastColumn="0" w:oddVBand="0" w:evenVBand="0" w:oddHBand="1" w:evenHBand="0" w:firstRowFirstColumn="0" w:firstRowLastColumn="0" w:lastRowFirstColumn="0" w:lastRowLastColumn="0"/>
              <w:rPr>
                <w:sz w:val="18"/>
              </w:rPr>
            </w:pPr>
            <w:r w:rsidRPr="00E93F2E">
              <w:rPr>
                <w:sz w:val="18"/>
              </w:rPr>
              <w:t>Strengths of CPO: Easy access to data; allows us to make informed course planning decisions around instructional resource use and how to best accommodate student demand</w:t>
            </w:r>
          </w:p>
        </w:tc>
        <w:sdt>
          <w:sdtPr>
            <w:id w:val="1199664164"/>
            <w:placeholder>
              <w:docPart w:val="3F4A16BA144241F3882F184956CC51A8"/>
            </w:placeholder>
            <w:showingPlcHdr/>
            <w:text/>
          </w:sdtPr>
          <w:sdtEndPr/>
          <w:sdtContent>
            <w:tc>
              <w:tcPr>
                <w:tcW w:w="5130" w:type="dxa"/>
              </w:tcPr>
              <w:p w14:paraId="01EBD748" w14:textId="74B0F739" w:rsidR="00E93F2E" w:rsidRPr="00CC6B27" w:rsidRDefault="00E93F2E" w:rsidP="009C5D6F">
                <w:pPr>
                  <w:pStyle w:val="EABnpValues"/>
                  <w:ind w:left="0"/>
                  <w:cnfStyle w:val="000000100000" w:firstRow="0" w:lastRow="0" w:firstColumn="0" w:lastColumn="0" w:oddVBand="0" w:evenVBand="0" w:oddHBand="1" w:evenHBand="0" w:firstRowFirstColumn="0" w:firstRowLastColumn="0" w:lastRowFirstColumn="0" w:lastRowLastColumn="0"/>
                </w:pPr>
                <w:r w:rsidRPr="00CC6B27">
                  <w:rPr>
                    <w:rStyle w:val="PlaceholderText"/>
                    <w:color w:val="CF102D"/>
                    <w:sz w:val="18"/>
                  </w:rPr>
                  <w:t>Click or tap here to enter text.</w:t>
                </w:r>
              </w:p>
            </w:tc>
          </w:sdtContent>
        </w:sdt>
      </w:tr>
      <w:tr w:rsidR="00E93F2E" w14:paraId="5B3A7528" w14:textId="77777777" w:rsidTr="00E93F2E">
        <w:tc>
          <w:tcPr>
            <w:cnfStyle w:val="001000000000" w:firstRow="0" w:lastRow="0" w:firstColumn="1" w:lastColumn="0" w:oddVBand="0" w:evenVBand="0" w:oddHBand="0" w:evenHBand="0" w:firstRowFirstColumn="0" w:firstRowLastColumn="0" w:lastRowFirstColumn="0" w:lastRowLastColumn="0"/>
            <w:tcW w:w="1345" w:type="dxa"/>
          </w:tcPr>
          <w:p w14:paraId="62202A2E" w14:textId="526648C7" w:rsidR="00E93F2E" w:rsidRPr="00E93F2E" w:rsidRDefault="00E93F2E" w:rsidP="009C5D6F">
            <w:pPr>
              <w:pStyle w:val="EABnpValues"/>
              <w:ind w:left="0"/>
              <w:rPr>
                <w:sz w:val="18"/>
              </w:rPr>
            </w:pPr>
            <w:r>
              <w:rPr>
                <w:sz w:val="18"/>
              </w:rPr>
              <w:t>HOW</w:t>
            </w:r>
          </w:p>
        </w:tc>
        <w:tc>
          <w:tcPr>
            <w:tcW w:w="4320" w:type="dxa"/>
          </w:tcPr>
          <w:p w14:paraId="1F920414" w14:textId="77777777" w:rsidR="00E93F2E" w:rsidRPr="00E93F2E" w:rsidRDefault="00E93F2E" w:rsidP="00E93F2E">
            <w:pPr>
              <w:pStyle w:val="EABnpValues"/>
              <w:numPr>
                <w:ilvl w:val="0"/>
                <w:numId w:val="18"/>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E93F2E">
              <w:rPr>
                <w:sz w:val="18"/>
              </w:rPr>
              <w:t>How to engage academic units: all at once, individually?</w:t>
            </w:r>
          </w:p>
          <w:p w14:paraId="3FB32624" w14:textId="77777777" w:rsidR="00E93F2E" w:rsidRPr="00E93F2E" w:rsidRDefault="00E93F2E" w:rsidP="00E93F2E">
            <w:pPr>
              <w:pStyle w:val="EABnpValues"/>
              <w:numPr>
                <w:ilvl w:val="0"/>
                <w:numId w:val="18"/>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E93F2E">
              <w:rPr>
                <w:sz w:val="18"/>
              </w:rPr>
              <w:t>Format: Training, self-practice, and office hours?</w:t>
            </w:r>
          </w:p>
          <w:p w14:paraId="06FF0187" w14:textId="387A43AA" w:rsidR="00E93F2E" w:rsidRPr="00E93F2E" w:rsidRDefault="00E93F2E" w:rsidP="00E93F2E">
            <w:pPr>
              <w:pStyle w:val="EABnpValues"/>
              <w:numPr>
                <w:ilvl w:val="0"/>
                <w:numId w:val="18"/>
              </w:numPr>
              <w:spacing w:line="240" w:lineRule="auto"/>
              <w:ind w:left="259" w:hanging="187"/>
              <w:cnfStyle w:val="000000000000" w:firstRow="0" w:lastRow="0" w:firstColumn="0" w:lastColumn="0" w:oddVBand="0" w:evenVBand="0" w:oddHBand="0" w:evenHBand="0" w:firstRowFirstColumn="0" w:firstRowLastColumn="0" w:lastRowFirstColumn="0" w:lastRowLastColumn="0"/>
              <w:rPr>
                <w:sz w:val="18"/>
              </w:rPr>
            </w:pPr>
            <w:r w:rsidRPr="00E93F2E">
              <w:rPr>
                <w:sz w:val="18"/>
              </w:rPr>
              <w:t>Frequency: Once? Refresher sessions?</w:t>
            </w:r>
          </w:p>
        </w:tc>
        <w:sdt>
          <w:sdtPr>
            <w:id w:val="-1618278516"/>
            <w:placeholder>
              <w:docPart w:val="ACC7498DCD2440F59FF7878BAF48B96D"/>
            </w:placeholder>
            <w:showingPlcHdr/>
            <w:text/>
          </w:sdtPr>
          <w:sdtEndPr/>
          <w:sdtContent>
            <w:tc>
              <w:tcPr>
                <w:tcW w:w="5130" w:type="dxa"/>
              </w:tcPr>
              <w:p w14:paraId="7FEA5136" w14:textId="67BE9A75" w:rsidR="00E93F2E" w:rsidRPr="00CC6B27" w:rsidRDefault="00E93F2E" w:rsidP="009C5D6F">
                <w:pPr>
                  <w:pStyle w:val="EABnpValues"/>
                  <w:ind w:left="0"/>
                  <w:cnfStyle w:val="000000000000" w:firstRow="0" w:lastRow="0" w:firstColumn="0" w:lastColumn="0" w:oddVBand="0" w:evenVBand="0" w:oddHBand="0" w:evenHBand="0" w:firstRowFirstColumn="0" w:firstRowLastColumn="0" w:lastRowFirstColumn="0" w:lastRowLastColumn="0"/>
                </w:pPr>
                <w:r w:rsidRPr="00CC6B27">
                  <w:rPr>
                    <w:rStyle w:val="PlaceholderText"/>
                    <w:color w:val="CF102D"/>
                    <w:sz w:val="18"/>
                  </w:rPr>
                  <w:t>Click or tap here to enter text.</w:t>
                </w:r>
              </w:p>
            </w:tc>
          </w:sdtContent>
        </w:sdt>
      </w:tr>
    </w:tbl>
    <w:p w14:paraId="6C66A110" w14:textId="3130088E" w:rsidR="00222F18" w:rsidRDefault="00222F18" w:rsidP="00CC6B27">
      <w:pPr>
        <w:pStyle w:val="BodyText"/>
        <w:ind w:left="0"/>
      </w:pPr>
    </w:p>
    <w:p w14:paraId="1AC4F532" w14:textId="26BB7C6C" w:rsidR="00CD3DD6" w:rsidRPr="00CD3DD6" w:rsidRDefault="00CD3DD6" w:rsidP="00CC6B27">
      <w:pPr>
        <w:pStyle w:val="BodyText"/>
        <w:ind w:left="0"/>
        <w:rPr>
          <w:b/>
          <w:bCs/>
        </w:rPr>
      </w:pPr>
      <w:r w:rsidRPr="00CD3DD6">
        <w:rPr>
          <w:b/>
          <w:bCs/>
        </w:rPr>
        <w:t xml:space="preserve">What </w:t>
      </w:r>
      <w:r w:rsidR="007A6485">
        <w:rPr>
          <w:b/>
          <w:bCs/>
        </w:rPr>
        <w:t>are</w:t>
      </w:r>
      <w:r w:rsidRPr="00CD3DD6">
        <w:rPr>
          <w:b/>
          <w:bCs/>
        </w:rPr>
        <w:t xml:space="preserve"> your immediate next steps?</w:t>
      </w:r>
    </w:p>
    <w:sdt>
      <w:sdtPr>
        <w:id w:val="-2042352774"/>
        <w:placeholder>
          <w:docPart w:val="221F2FD0F7FB43C3B3B54FEE3B772626"/>
        </w:placeholder>
        <w:showingPlcHdr/>
        <w:text/>
      </w:sdtPr>
      <w:sdtEndPr/>
      <w:sdtContent>
        <w:p w14:paraId="2F163DC4" w14:textId="1AE05A28" w:rsidR="00CD3DD6" w:rsidRPr="00222F18" w:rsidRDefault="00CD3DD6" w:rsidP="00CC6B27">
          <w:pPr>
            <w:pStyle w:val="BodyText"/>
            <w:ind w:left="0"/>
          </w:pPr>
          <w:r w:rsidRPr="00CC6B27">
            <w:rPr>
              <w:rStyle w:val="PlaceholderText"/>
              <w:color w:val="CF102D"/>
            </w:rPr>
            <w:t>Click or tap here to enter text.</w:t>
          </w:r>
        </w:p>
      </w:sdtContent>
    </w:sdt>
    <w:sectPr w:rsidR="00CD3DD6" w:rsidRPr="00222F18" w:rsidSect="00CC6B27">
      <w:footerReference w:type="default" r:id="rId9"/>
      <w:type w:val="continuous"/>
      <w:pgSz w:w="12240" w:h="15840" w:code="1"/>
      <w:pgMar w:top="720" w:right="720" w:bottom="432" w:left="72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52FBD" w14:textId="77777777" w:rsidR="00C9427B" w:rsidRDefault="00C9427B" w:rsidP="009E51C7">
      <w:r>
        <w:separator/>
      </w:r>
    </w:p>
    <w:p w14:paraId="17153191" w14:textId="77777777" w:rsidR="00C9427B" w:rsidRDefault="00C9427B"/>
  </w:endnote>
  <w:endnote w:type="continuationSeparator" w:id="0">
    <w:p w14:paraId="66BBF8B5" w14:textId="77777777" w:rsidR="00C9427B" w:rsidRDefault="00C9427B" w:rsidP="009E51C7">
      <w:r>
        <w:continuationSeparator/>
      </w:r>
    </w:p>
    <w:p w14:paraId="54413362" w14:textId="77777777" w:rsidR="00C9427B" w:rsidRDefault="00C94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D3C3"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w:t>
    </w:r>
    <w:r w:rsidR="009C5CB8">
      <w:rPr>
        <w:color w:val="auto"/>
        <w:sz w:val="11"/>
        <w:szCs w:val="11"/>
      </w:rPr>
      <w:t>1</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ECCD" w14:textId="77777777" w:rsidR="00C9427B" w:rsidRPr="00791772" w:rsidRDefault="00C9427B" w:rsidP="00791772">
      <w:pPr>
        <w:pStyle w:val="Footer"/>
        <w:rPr>
          <w:sz w:val="10"/>
          <w:szCs w:val="10"/>
        </w:rPr>
      </w:pPr>
    </w:p>
  </w:footnote>
  <w:footnote w:type="continuationSeparator" w:id="0">
    <w:p w14:paraId="7A7E9CDC" w14:textId="77777777" w:rsidR="00C9427B" w:rsidRDefault="00C9427B" w:rsidP="009E51C7">
      <w:r>
        <w:continuationSeparator/>
      </w:r>
    </w:p>
    <w:p w14:paraId="66549523" w14:textId="77777777" w:rsidR="00C9427B" w:rsidRDefault="00C942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64D09"/>
    <w:multiLevelType w:val="hybridMultilevel"/>
    <w:tmpl w:val="26BC48C6"/>
    <w:lvl w:ilvl="0" w:tplc="5F76C4D6">
      <w:start w:val="1"/>
      <w:numFmt w:val="bullet"/>
      <w:lvlText w:val="•"/>
      <w:lvlJc w:val="left"/>
      <w:pPr>
        <w:tabs>
          <w:tab w:val="num" w:pos="720"/>
        </w:tabs>
        <w:ind w:left="720" w:hanging="360"/>
      </w:pPr>
      <w:rPr>
        <w:rFonts w:ascii="Arial" w:hAnsi="Arial" w:hint="default"/>
      </w:rPr>
    </w:lvl>
    <w:lvl w:ilvl="1" w:tplc="F00EEFBE" w:tentative="1">
      <w:start w:val="1"/>
      <w:numFmt w:val="bullet"/>
      <w:lvlText w:val="•"/>
      <w:lvlJc w:val="left"/>
      <w:pPr>
        <w:tabs>
          <w:tab w:val="num" w:pos="1440"/>
        </w:tabs>
        <w:ind w:left="1440" w:hanging="360"/>
      </w:pPr>
      <w:rPr>
        <w:rFonts w:ascii="Arial" w:hAnsi="Arial" w:hint="default"/>
      </w:rPr>
    </w:lvl>
    <w:lvl w:ilvl="2" w:tplc="ED8E2900" w:tentative="1">
      <w:start w:val="1"/>
      <w:numFmt w:val="bullet"/>
      <w:lvlText w:val="•"/>
      <w:lvlJc w:val="left"/>
      <w:pPr>
        <w:tabs>
          <w:tab w:val="num" w:pos="2160"/>
        </w:tabs>
        <w:ind w:left="2160" w:hanging="360"/>
      </w:pPr>
      <w:rPr>
        <w:rFonts w:ascii="Arial" w:hAnsi="Arial" w:hint="default"/>
      </w:rPr>
    </w:lvl>
    <w:lvl w:ilvl="3" w:tplc="27647BD6" w:tentative="1">
      <w:start w:val="1"/>
      <w:numFmt w:val="bullet"/>
      <w:lvlText w:val="•"/>
      <w:lvlJc w:val="left"/>
      <w:pPr>
        <w:tabs>
          <w:tab w:val="num" w:pos="2880"/>
        </w:tabs>
        <w:ind w:left="2880" w:hanging="360"/>
      </w:pPr>
      <w:rPr>
        <w:rFonts w:ascii="Arial" w:hAnsi="Arial" w:hint="default"/>
      </w:rPr>
    </w:lvl>
    <w:lvl w:ilvl="4" w:tplc="3ED037D6" w:tentative="1">
      <w:start w:val="1"/>
      <w:numFmt w:val="bullet"/>
      <w:lvlText w:val="•"/>
      <w:lvlJc w:val="left"/>
      <w:pPr>
        <w:tabs>
          <w:tab w:val="num" w:pos="3600"/>
        </w:tabs>
        <w:ind w:left="3600" w:hanging="360"/>
      </w:pPr>
      <w:rPr>
        <w:rFonts w:ascii="Arial" w:hAnsi="Arial" w:hint="default"/>
      </w:rPr>
    </w:lvl>
    <w:lvl w:ilvl="5" w:tplc="77D0CD2A" w:tentative="1">
      <w:start w:val="1"/>
      <w:numFmt w:val="bullet"/>
      <w:lvlText w:val="•"/>
      <w:lvlJc w:val="left"/>
      <w:pPr>
        <w:tabs>
          <w:tab w:val="num" w:pos="4320"/>
        </w:tabs>
        <w:ind w:left="4320" w:hanging="360"/>
      </w:pPr>
      <w:rPr>
        <w:rFonts w:ascii="Arial" w:hAnsi="Arial" w:hint="default"/>
      </w:rPr>
    </w:lvl>
    <w:lvl w:ilvl="6" w:tplc="826A882C" w:tentative="1">
      <w:start w:val="1"/>
      <w:numFmt w:val="bullet"/>
      <w:lvlText w:val="•"/>
      <w:lvlJc w:val="left"/>
      <w:pPr>
        <w:tabs>
          <w:tab w:val="num" w:pos="5040"/>
        </w:tabs>
        <w:ind w:left="5040" w:hanging="360"/>
      </w:pPr>
      <w:rPr>
        <w:rFonts w:ascii="Arial" w:hAnsi="Arial" w:hint="default"/>
      </w:rPr>
    </w:lvl>
    <w:lvl w:ilvl="7" w:tplc="A5461C6A" w:tentative="1">
      <w:start w:val="1"/>
      <w:numFmt w:val="bullet"/>
      <w:lvlText w:val="•"/>
      <w:lvlJc w:val="left"/>
      <w:pPr>
        <w:tabs>
          <w:tab w:val="num" w:pos="5760"/>
        </w:tabs>
        <w:ind w:left="5760" w:hanging="360"/>
      </w:pPr>
      <w:rPr>
        <w:rFonts w:ascii="Arial" w:hAnsi="Arial" w:hint="default"/>
      </w:rPr>
    </w:lvl>
    <w:lvl w:ilvl="8" w:tplc="6EDA1B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6" w15:restartNumberingAfterBreak="0">
    <w:nsid w:val="0BD765D4"/>
    <w:multiLevelType w:val="hybridMultilevel"/>
    <w:tmpl w:val="8FECE912"/>
    <w:lvl w:ilvl="0" w:tplc="1CC645DE">
      <w:start w:val="1"/>
      <w:numFmt w:val="bullet"/>
      <w:lvlText w:val="•"/>
      <w:lvlJc w:val="left"/>
      <w:pPr>
        <w:tabs>
          <w:tab w:val="num" w:pos="720"/>
        </w:tabs>
        <w:ind w:left="720" w:hanging="360"/>
      </w:pPr>
      <w:rPr>
        <w:rFonts w:ascii="Arial" w:hAnsi="Arial" w:hint="default"/>
      </w:rPr>
    </w:lvl>
    <w:lvl w:ilvl="1" w:tplc="DA28E602" w:tentative="1">
      <w:start w:val="1"/>
      <w:numFmt w:val="bullet"/>
      <w:lvlText w:val="•"/>
      <w:lvlJc w:val="left"/>
      <w:pPr>
        <w:tabs>
          <w:tab w:val="num" w:pos="1440"/>
        </w:tabs>
        <w:ind w:left="1440" w:hanging="360"/>
      </w:pPr>
      <w:rPr>
        <w:rFonts w:ascii="Arial" w:hAnsi="Arial" w:hint="default"/>
      </w:rPr>
    </w:lvl>
    <w:lvl w:ilvl="2" w:tplc="99A4B780" w:tentative="1">
      <w:start w:val="1"/>
      <w:numFmt w:val="bullet"/>
      <w:lvlText w:val="•"/>
      <w:lvlJc w:val="left"/>
      <w:pPr>
        <w:tabs>
          <w:tab w:val="num" w:pos="2160"/>
        </w:tabs>
        <w:ind w:left="2160" w:hanging="360"/>
      </w:pPr>
      <w:rPr>
        <w:rFonts w:ascii="Arial" w:hAnsi="Arial" w:hint="default"/>
      </w:rPr>
    </w:lvl>
    <w:lvl w:ilvl="3" w:tplc="17FEDB2E" w:tentative="1">
      <w:start w:val="1"/>
      <w:numFmt w:val="bullet"/>
      <w:lvlText w:val="•"/>
      <w:lvlJc w:val="left"/>
      <w:pPr>
        <w:tabs>
          <w:tab w:val="num" w:pos="2880"/>
        </w:tabs>
        <w:ind w:left="2880" w:hanging="360"/>
      </w:pPr>
      <w:rPr>
        <w:rFonts w:ascii="Arial" w:hAnsi="Arial" w:hint="default"/>
      </w:rPr>
    </w:lvl>
    <w:lvl w:ilvl="4" w:tplc="F2F07D34" w:tentative="1">
      <w:start w:val="1"/>
      <w:numFmt w:val="bullet"/>
      <w:lvlText w:val="•"/>
      <w:lvlJc w:val="left"/>
      <w:pPr>
        <w:tabs>
          <w:tab w:val="num" w:pos="3600"/>
        </w:tabs>
        <w:ind w:left="3600" w:hanging="360"/>
      </w:pPr>
      <w:rPr>
        <w:rFonts w:ascii="Arial" w:hAnsi="Arial" w:hint="default"/>
      </w:rPr>
    </w:lvl>
    <w:lvl w:ilvl="5" w:tplc="9A4AABBE" w:tentative="1">
      <w:start w:val="1"/>
      <w:numFmt w:val="bullet"/>
      <w:lvlText w:val="•"/>
      <w:lvlJc w:val="left"/>
      <w:pPr>
        <w:tabs>
          <w:tab w:val="num" w:pos="4320"/>
        </w:tabs>
        <w:ind w:left="4320" w:hanging="360"/>
      </w:pPr>
      <w:rPr>
        <w:rFonts w:ascii="Arial" w:hAnsi="Arial" w:hint="default"/>
      </w:rPr>
    </w:lvl>
    <w:lvl w:ilvl="6" w:tplc="1FB0181E" w:tentative="1">
      <w:start w:val="1"/>
      <w:numFmt w:val="bullet"/>
      <w:lvlText w:val="•"/>
      <w:lvlJc w:val="left"/>
      <w:pPr>
        <w:tabs>
          <w:tab w:val="num" w:pos="5040"/>
        </w:tabs>
        <w:ind w:left="5040" w:hanging="360"/>
      </w:pPr>
      <w:rPr>
        <w:rFonts w:ascii="Arial" w:hAnsi="Arial" w:hint="default"/>
      </w:rPr>
    </w:lvl>
    <w:lvl w:ilvl="7" w:tplc="9766C18E" w:tentative="1">
      <w:start w:val="1"/>
      <w:numFmt w:val="bullet"/>
      <w:lvlText w:val="•"/>
      <w:lvlJc w:val="left"/>
      <w:pPr>
        <w:tabs>
          <w:tab w:val="num" w:pos="5760"/>
        </w:tabs>
        <w:ind w:left="5760" w:hanging="360"/>
      </w:pPr>
      <w:rPr>
        <w:rFonts w:ascii="Arial" w:hAnsi="Arial" w:hint="default"/>
      </w:rPr>
    </w:lvl>
    <w:lvl w:ilvl="8" w:tplc="D8D649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F810BA"/>
    <w:multiLevelType w:val="hybridMultilevel"/>
    <w:tmpl w:val="D82CA99E"/>
    <w:lvl w:ilvl="0" w:tplc="A07C344C">
      <w:start w:val="1"/>
      <w:numFmt w:val="bullet"/>
      <w:lvlText w:val="o"/>
      <w:lvlJc w:val="left"/>
      <w:pPr>
        <w:tabs>
          <w:tab w:val="num" w:pos="720"/>
        </w:tabs>
        <w:ind w:left="720" w:hanging="360"/>
      </w:pPr>
      <w:rPr>
        <w:rFonts w:ascii="Courier New" w:hAnsi="Courier New" w:hint="default"/>
      </w:rPr>
    </w:lvl>
    <w:lvl w:ilvl="1" w:tplc="BBB23946" w:tentative="1">
      <w:start w:val="1"/>
      <w:numFmt w:val="bullet"/>
      <w:lvlText w:val="o"/>
      <w:lvlJc w:val="left"/>
      <w:pPr>
        <w:tabs>
          <w:tab w:val="num" w:pos="1440"/>
        </w:tabs>
        <w:ind w:left="1440" w:hanging="360"/>
      </w:pPr>
      <w:rPr>
        <w:rFonts w:ascii="Courier New" w:hAnsi="Courier New" w:hint="default"/>
      </w:rPr>
    </w:lvl>
    <w:lvl w:ilvl="2" w:tplc="B448DCD6" w:tentative="1">
      <w:start w:val="1"/>
      <w:numFmt w:val="bullet"/>
      <w:lvlText w:val="o"/>
      <w:lvlJc w:val="left"/>
      <w:pPr>
        <w:tabs>
          <w:tab w:val="num" w:pos="2160"/>
        </w:tabs>
        <w:ind w:left="2160" w:hanging="360"/>
      </w:pPr>
      <w:rPr>
        <w:rFonts w:ascii="Courier New" w:hAnsi="Courier New" w:hint="default"/>
      </w:rPr>
    </w:lvl>
    <w:lvl w:ilvl="3" w:tplc="8C0C1762" w:tentative="1">
      <w:start w:val="1"/>
      <w:numFmt w:val="bullet"/>
      <w:lvlText w:val="o"/>
      <w:lvlJc w:val="left"/>
      <w:pPr>
        <w:tabs>
          <w:tab w:val="num" w:pos="2880"/>
        </w:tabs>
        <w:ind w:left="2880" w:hanging="360"/>
      </w:pPr>
      <w:rPr>
        <w:rFonts w:ascii="Courier New" w:hAnsi="Courier New" w:hint="default"/>
      </w:rPr>
    </w:lvl>
    <w:lvl w:ilvl="4" w:tplc="4808BEBC" w:tentative="1">
      <w:start w:val="1"/>
      <w:numFmt w:val="bullet"/>
      <w:lvlText w:val="o"/>
      <w:lvlJc w:val="left"/>
      <w:pPr>
        <w:tabs>
          <w:tab w:val="num" w:pos="3600"/>
        </w:tabs>
        <w:ind w:left="3600" w:hanging="360"/>
      </w:pPr>
      <w:rPr>
        <w:rFonts w:ascii="Courier New" w:hAnsi="Courier New" w:hint="default"/>
      </w:rPr>
    </w:lvl>
    <w:lvl w:ilvl="5" w:tplc="B33C9552" w:tentative="1">
      <w:start w:val="1"/>
      <w:numFmt w:val="bullet"/>
      <w:lvlText w:val="o"/>
      <w:lvlJc w:val="left"/>
      <w:pPr>
        <w:tabs>
          <w:tab w:val="num" w:pos="4320"/>
        </w:tabs>
        <w:ind w:left="4320" w:hanging="360"/>
      </w:pPr>
      <w:rPr>
        <w:rFonts w:ascii="Courier New" w:hAnsi="Courier New" w:hint="default"/>
      </w:rPr>
    </w:lvl>
    <w:lvl w:ilvl="6" w:tplc="0BE002CE" w:tentative="1">
      <w:start w:val="1"/>
      <w:numFmt w:val="bullet"/>
      <w:lvlText w:val="o"/>
      <w:lvlJc w:val="left"/>
      <w:pPr>
        <w:tabs>
          <w:tab w:val="num" w:pos="5040"/>
        </w:tabs>
        <w:ind w:left="5040" w:hanging="360"/>
      </w:pPr>
      <w:rPr>
        <w:rFonts w:ascii="Courier New" w:hAnsi="Courier New" w:hint="default"/>
      </w:rPr>
    </w:lvl>
    <w:lvl w:ilvl="7" w:tplc="E9D8C926" w:tentative="1">
      <w:start w:val="1"/>
      <w:numFmt w:val="bullet"/>
      <w:lvlText w:val="o"/>
      <w:lvlJc w:val="left"/>
      <w:pPr>
        <w:tabs>
          <w:tab w:val="num" w:pos="5760"/>
        </w:tabs>
        <w:ind w:left="5760" w:hanging="360"/>
      </w:pPr>
      <w:rPr>
        <w:rFonts w:ascii="Courier New" w:hAnsi="Courier New" w:hint="default"/>
      </w:rPr>
    </w:lvl>
    <w:lvl w:ilvl="8" w:tplc="6DCA6E02"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F0116"/>
    <w:multiLevelType w:val="hybridMultilevel"/>
    <w:tmpl w:val="B7524348"/>
    <w:lvl w:ilvl="0" w:tplc="B6822ACC">
      <w:start w:val="1"/>
      <w:numFmt w:val="bullet"/>
      <w:lvlText w:val="•"/>
      <w:lvlJc w:val="left"/>
      <w:pPr>
        <w:tabs>
          <w:tab w:val="num" w:pos="720"/>
        </w:tabs>
        <w:ind w:left="720" w:hanging="360"/>
      </w:pPr>
      <w:rPr>
        <w:rFonts w:ascii="Arial" w:hAnsi="Arial" w:hint="default"/>
      </w:rPr>
    </w:lvl>
    <w:lvl w:ilvl="1" w:tplc="2E4A3A74" w:tentative="1">
      <w:start w:val="1"/>
      <w:numFmt w:val="bullet"/>
      <w:lvlText w:val="•"/>
      <w:lvlJc w:val="left"/>
      <w:pPr>
        <w:tabs>
          <w:tab w:val="num" w:pos="1440"/>
        </w:tabs>
        <w:ind w:left="1440" w:hanging="360"/>
      </w:pPr>
      <w:rPr>
        <w:rFonts w:ascii="Arial" w:hAnsi="Arial" w:hint="default"/>
      </w:rPr>
    </w:lvl>
    <w:lvl w:ilvl="2" w:tplc="E15E7706" w:tentative="1">
      <w:start w:val="1"/>
      <w:numFmt w:val="bullet"/>
      <w:lvlText w:val="•"/>
      <w:lvlJc w:val="left"/>
      <w:pPr>
        <w:tabs>
          <w:tab w:val="num" w:pos="2160"/>
        </w:tabs>
        <w:ind w:left="2160" w:hanging="360"/>
      </w:pPr>
      <w:rPr>
        <w:rFonts w:ascii="Arial" w:hAnsi="Arial" w:hint="default"/>
      </w:rPr>
    </w:lvl>
    <w:lvl w:ilvl="3" w:tplc="B8BEC732" w:tentative="1">
      <w:start w:val="1"/>
      <w:numFmt w:val="bullet"/>
      <w:lvlText w:val="•"/>
      <w:lvlJc w:val="left"/>
      <w:pPr>
        <w:tabs>
          <w:tab w:val="num" w:pos="2880"/>
        </w:tabs>
        <w:ind w:left="2880" w:hanging="360"/>
      </w:pPr>
      <w:rPr>
        <w:rFonts w:ascii="Arial" w:hAnsi="Arial" w:hint="default"/>
      </w:rPr>
    </w:lvl>
    <w:lvl w:ilvl="4" w:tplc="42C6F578" w:tentative="1">
      <w:start w:val="1"/>
      <w:numFmt w:val="bullet"/>
      <w:lvlText w:val="•"/>
      <w:lvlJc w:val="left"/>
      <w:pPr>
        <w:tabs>
          <w:tab w:val="num" w:pos="3600"/>
        </w:tabs>
        <w:ind w:left="3600" w:hanging="360"/>
      </w:pPr>
      <w:rPr>
        <w:rFonts w:ascii="Arial" w:hAnsi="Arial" w:hint="default"/>
      </w:rPr>
    </w:lvl>
    <w:lvl w:ilvl="5" w:tplc="7CBA6CFA" w:tentative="1">
      <w:start w:val="1"/>
      <w:numFmt w:val="bullet"/>
      <w:lvlText w:val="•"/>
      <w:lvlJc w:val="left"/>
      <w:pPr>
        <w:tabs>
          <w:tab w:val="num" w:pos="4320"/>
        </w:tabs>
        <w:ind w:left="4320" w:hanging="360"/>
      </w:pPr>
      <w:rPr>
        <w:rFonts w:ascii="Arial" w:hAnsi="Arial" w:hint="default"/>
      </w:rPr>
    </w:lvl>
    <w:lvl w:ilvl="6" w:tplc="535C67B2" w:tentative="1">
      <w:start w:val="1"/>
      <w:numFmt w:val="bullet"/>
      <w:lvlText w:val="•"/>
      <w:lvlJc w:val="left"/>
      <w:pPr>
        <w:tabs>
          <w:tab w:val="num" w:pos="5040"/>
        </w:tabs>
        <w:ind w:left="5040" w:hanging="360"/>
      </w:pPr>
      <w:rPr>
        <w:rFonts w:ascii="Arial" w:hAnsi="Arial" w:hint="default"/>
      </w:rPr>
    </w:lvl>
    <w:lvl w:ilvl="7" w:tplc="B260AA48" w:tentative="1">
      <w:start w:val="1"/>
      <w:numFmt w:val="bullet"/>
      <w:lvlText w:val="•"/>
      <w:lvlJc w:val="left"/>
      <w:pPr>
        <w:tabs>
          <w:tab w:val="num" w:pos="5760"/>
        </w:tabs>
        <w:ind w:left="5760" w:hanging="360"/>
      </w:pPr>
      <w:rPr>
        <w:rFonts w:ascii="Arial" w:hAnsi="Arial" w:hint="default"/>
      </w:rPr>
    </w:lvl>
    <w:lvl w:ilvl="8" w:tplc="FF5627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2" w15:restartNumberingAfterBreak="0">
    <w:nsid w:val="251A0C3D"/>
    <w:multiLevelType w:val="hybridMultilevel"/>
    <w:tmpl w:val="6DD01D68"/>
    <w:lvl w:ilvl="0" w:tplc="73867EE4">
      <w:start w:val="1"/>
      <w:numFmt w:val="bullet"/>
      <w:lvlText w:val="•"/>
      <w:lvlJc w:val="left"/>
      <w:pPr>
        <w:tabs>
          <w:tab w:val="num" w:pos="720"/>
        </w:tabs>
        <w:ind w:left="720" w:hanging="360"/>
      </w:pPr>
      <w:rPr>
        <w:rFonts w:ascii="Arial" w:hAnsi="Arial" w:hint="default"/>
      </w:rPr>
    </w:lvl>
    <w:lvl w:ilvl="1" w:tplc="949C8C40" w:tentative="1">
      <w:start w:val="1"/>
      <w:numFmt w:val="bullet"/>
      <w:lvlText w:val="•"/>
      <w:lvlJc w:val="left"/>
      <w:pPr>
        <w:tabs>
          <w:tab w:val="num" w:pos="1440"/>
        </w:tabs>
        <w:ind w:left="1440" w:hanging="360"/>
      </w:pPr>
      <w:rPr>
        <w:rFonts w:ascii="Arial" w:hAnsi="Arial" w:hint="default"/>
      </w:rPr>
    </w:lvl>
    <w:lvl w:ilvl="2" w:tplc="D96A5196" w:tentative="1">
      <w:start w:val="1"/>
      <w:numFmt w:val="bullet"/>
      <w:lvlText w:val="•"/>
      <w:lvlJc w:val="left"/>
      <w:pPr>
        <w:tabs>
          <w:tab w:val="num" w:pos="2160"/>
        </w:tabs>
        <w:ind w:left="2160" w:hanging="360"/>
      </w:pPr>
      <w:rPr>
        <w:rFonts w:ascii="Arial" w:hAnsi="Arial" w:hint="default"/>
      </w:rPr>
    </w:lvl>
    <w:lvl w:ilvl="3" w:tplc="770220C2" w:tentative="1">
      <w:start w:val="1"/>
      <w:numFmt w:val="bullet"/>
      <w:lvlText w:val="•"/>
      <w:lvlJc w:val="left"/>
      <w:pPr>
        <w:tabs>
          <w:tab w:val="num" w:pos="2880"/>
        </w:tabs>
        <w:ind w:left="2880" w:hanging="360"/>
      </w:pPr>
      <w:rPr>
        <w:rFonts w:ascii="Arial" w:hAnsi="Arial" w:hint="default"/>
      </w:rPr>
    </w:lvl>
    <w:lvl w:ilvl="4" w:tplc="3E92D890" w:tentative="1">
      <w:start w:val="1"/>
      <w:numFmt w:val="bullet"/>
      <w:lvlText w:val="•"/>
      <w:lvlJc w:val="left"/>
      <w:pPr>
        <w:tabs>
          <w:tab w:val="num" w:pos="3600"/>
        </w:tabs>
        <w:ind w:left="3600" w:hanging="360"/>
      </w:pPr>
      <w:rPr>
        <w:rFonts w:ascii="Arial" w:hAnsi="Arial" w:hint="default"/>
      </w:rPr>
    </w:lvl>
    <w:lvl w:ilvl="5" w:tplc="C854B25E" w:tentative="1">
      <w:start w:val="1"/>
      <w:numFmt w:val="bullet"/>
      <w:lvlText w:val="•"/>
      <w:lvlJc w:val="left"/>
      <w:pPr>
        <w:tabs>
          <w:tab w:val="num" w:pos="4320"/>
        </w:tabs>
        <w:ind w:left="4320" w:hanging="360"/>
      </w:pPr>
      <w:rPr>
        <w:rFonts w:ascii="Arial" w:hAnsi="Arial" w:hint="default"/>
      </w:rPr>
    </w:lvl>
    <w:lvl w:ilvl="6" w:tplc="51688910" w:tentative="1">
      <w:start w:val="1"/>
      <w:numFmt w:val="bullet"/>
      <w:lvlText w:val="•"/>
      <w:lvlJc w:val="left"/>
      <w:pPr>
        <w:tabs>
          <w:tab w:val="num" w:pos="5040"/>
        </w:tabs>
        <w:ind w:left="5040" w:hanging="360"/>
      </w:pPr>
      <w:rPr>
        <w:rFonts w:ascii="Arial" w:hAnsi="Arial" w:hint="default"/>
      </w:rPr>
    </w:lvl>
    <w:lvl w:ilvl="7" w:tplc="C266482A" w:tentative="1">
      <w:start w:val="1"/>
      <w:numFmt w:val="bullet"/>
      <w:lvlText w:val="•"/>
      <w:lvlJc w:val="left"/>
      <w:pPr>
        <w:tabs>
          <w:tab w:val="num" w:pos="5760"/>
        </w:tabs>
        <w:ind w:left="5760" w:hanging="360"/>
      </w:pPr>
      <w:rPr>
        <w:rFonts w:ascii="Arial" w:hAnsi="Arial" w:hint="default"/>
      </w:rPr>
    </w:lvl>
    <w:lvl w:ilvl="8" w:tplc="F560F3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5" w15:restartNumberingAfterBreak="0">
    <w:nsid w:val="3B8934A1"/>
    <w:multiLevelType w:val="hybridMultilevel"/>
    <w:tmpl w:val="93BC021A"/>
    <w:lvl w:ilvl="0" w:tplc="1E9488D8">
      <w:start w:val="1"/>
      <w:numFmt w:val="bullet"/>
      <w:lvlText w:val="•"/>
      <w:lvlJc w:val="left"/>
      <w:pPr>
        <w:tabs>
          <w:tab w:val="num" w:pos="720"/>
        </w:tabs>
        <w:ind w:left="720" w:hanging="360"/>
      </w:pPr>
      <w:rPr>
        <w:rFonts w:ascii="Arial" w:hAnsi="Arial" w:hint="default"/>
      </w:rPr>
    </w:lvl>
    <w:lvl w:ilvl="1" w:tplc="3D289D6E" w:tentative="1">
      <w:start w:val="1"/>
      <w:numFmt w:val="bullet"/>
      <w:lvlText w:val="•"/>
      <w:lvlJc w:val="left"/>
      <w:pPr>
        <w:tabs>
          <w:tab w:val="num" w:pos="1440"/>
        </w:tabs>
        <w:ind w:left="1440" w:hanging="360"/>
      </w:pPr>
      <w:rPr>
        <w:rFonts w:ascii="Arial" w:hAnsi="Arial" w:hint="default"/>
      </w:rPr>
    </w:lvl>
    <w:lvl w:ilvl="2" w:tplc="EFC4BABA" w:tentative="1">
      <w:start w:val="1"/>
      <w:numFmt w:val="bullet"/>
      <w:lvlText w:val="•"/>
      <w:lvlJc w:val="left"/>
      <w:pPr>
        <w:tabs>
          <w:tab w:val="num" w:pos="2160"/>
        </w:tabs>
        <w:ind w:left="2160" w:hanging="360"/>
      </w:pPr>
      <w:rPr>
        <w:rFonts w:ascii="Arial" w:hAnsi="Arial" w:hint="default"/>
      </w:rPr>
    </w:lvl>
    <w:lvl w:ilvl="3" w:tplc="167868D4" w:tentative="1">
      <w:start w:val="1"/>
      <w:numFmt w:val="bullet"/>
      <w:lvlText w:val="•"/>
      <w:lvlJc w:val="left"/>
      <w:pPr>
        <w:tabs>
          <w:tab w:val="num" w:pos="2880"/>
        </w:tabs>
        <w:ind w:left="2880" w:hanging="360"/>
      </w:pPr>
      <w:rPr>
        <w:rFonts w:ascii="Arial" w:hAnsi="Arial" w:hint="default"/>
      </w:rPr>
    </w:lvl>
    <w:lvl w:ilvl="4" w:tplc="23EED93E" w:tentative="1">
      <w:start w:val="1"/>
      <w:numFmt w:val="bullet"/>
      <w:lvlText w:val="•"/>
      <w:lvlJc w:val="left"/>
      <w:pPr>
        <w:tabs>
          <w:tab w:val="num" w:pos="3600"/>
        </w:tabs>
        <w:ind w:left="3600" w:hanging="360"/>
      </w:pPr>
      <w:rPr>
        <w:rFonts w:ascii="Arial" w:hAnsi="Arial" w:hint="default"/>
      </w:rPr>
    </w:lvl>
    <w:lvl w:ilvl="5" w:tplc="BD4A530E" w:tentative="1">
      <w:start w:val="1"/>
      <w:numFmt w:val="bullet"/>
      <w:lvlText w:val="•"/>
      <w:lvlJc w:val="left"/>
      <w:pPr>
        <w:tabs>
          <w:tab w:val="num" w:pos="4320"/>
        </w:tabs>
        <w:ind w:left="4320" w:hanging="360"/>
      </w:pPr>
      <w:rPr>
        <w:rFonts w:ascii="Arial" w:hAnsi="Arial" w:hint="default"/>
      </w:rPr>
    </w:lvl>
    <w:lvl w:ilvl="6" w:tplc="B29A64F0" w:tentative="1">
      <w:start w:val="1"/>
      <w:numFmt w:val="bullet"/>
      <w:lvlText w:val="•"/>
      <w:lvlJc w:val="left"/>
      <w:pPr>
        <w:tabs>
          <w:tab w:val="num" w:pos="5040"/>
        </w:tabs>
        <w:ind w:left="5040" w:hanging="360"/>
      </w:pPr>
      <w:rPr>
        <w:rFonts w:ascii="Arial" w:hAnsi="Arial" w:hint="default"/>
      </w:rPr>
    </w:lvl>
    <w:lvl w:ilvl="7" w:tplc="AD840F7C" w:tentative="1">
      <w:start w:val="1"/>
      <w:numFmt w:val="bullet"/>
      <w:lvlText w:val="•"/>
      <w:lvlJc w:val="left"/>
      <w:pPr>
        <w:tabs>
          <w:tab w:val="num" w:pos="5760"/>
        </w:tabs>
        <w:ind w:left="5760" w:hanging="360"/>
      </w:pPr>
      <w:rPr>
        <w:rFonts w:ascii="Arial" w:hAnsi="Arial" w:hint="default"/>
      </w:rPr>
    </w:lvl>
    <w:lvl w:ilvl="8" w:tplc="800A70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A7721"/>
    <w:multiLevelType w:val="hybridMultilevel"/>
    <w:tmpl w:val="0DC0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218DB"/>
    <w:multiLevelType w:val="hybridMultilevel"/>
    <w:tmpl w:val="7FB6E348"/>
    <w:lvl w:ilvl="0" w:tplc="D840A03C">
      <w:start w:val="1"/>
      <w:numFmt w:val="bullet"/>
      <w:lvlText w:val="•"/>
      <w:lvlJc w:val="left"/>
      <w:pPr>
        <w:tabs>
          <w:tab w:val="num" w:pos="720"/>
        </w:tabs>
        <w:ind w:left="720" w:hanging="360"/>
      </w:pPr>
      <w:rPr>
        <w:rFonts w:ascii="Arial" w:hAnsi="Arial" w:hint="default"/>
      </w:rPr>
    </w:lvl>
    <w:lvl w:ilvl="1" w:tplc="A74483AA" w:tentative="1">
      <w:start w:val="1"/>
      <w:numFmt w:val="bullet"/>
      <w:lvlText w:val="•"/>
      <w:lvlJc w:val="left"/>
      <w:pPr>
        <w:tabs>
          <w:tab w:val="num" w:pos="1440"/>
        </w:tabs>
        <w:ind w:left="1440" w:hanging="360"/>
      </w:pPr>
      <w:rPr>
        <w:rFonts w:ascii="Arial" w:hAnsi="Arial" w:hint="default"/>
      </w:rPr>
    </w:lvl>
    <w:lvl w:ilvl="2" w:tplc="7CFA0E70" w:tentative="1">
      <w:start w:val="1"/>
      <w:numFmt w:val="bullet"/>
      <w:lvlText w:val="•"/>
      <w:lvlJc w:val="left"/>
      <w:pPr>
        <w:tabs>
          <w:tab w:val="num" w:pos="2160"/>
        </w:tabs>
        <w:ind w:left="2160" w:hanging="360"/>
      </w:pPr>
      <w:rPr>
        <w:rFonts w:ascii="Arial" w:hAnsi="Arial" w:hint="default"/>
      </w:rPr>
    </w:lvl>
    <w:lvl w:ilvl="3" w:tplc="25A21D12" w:tentative="1">
      <w:start w:val="1"/>
      <w:numFmt w:val="bullet"/>
      <w:lvlText w:val="•"/>
      <w:lvlJc w:val="left"/>
      <w:pPr>
        <w:tabs>
          <w:tab w:val="num" w:pos="2880"/>
        </w:tabs>
        <w:ind w:left="2880" w:hanging="360"/>
      </w:pPr>
      <w:rPr>
        <w:rFonts w:ascii="Arial" w:hAnsi="Arial" w:hint="default"/>
      </w:rPr>
    </w:lvl>
    <w:lvl w:ilvl="4" w:tplc="9C5E48B8" w:tentative="1">
      <w:start w:val="1"/>
      <w:numFmt w:val="bullet"/>
      <w:lvlText w:val="•"/>
      <w:lvlJc w:val="left"/>
      <w:pPr>
        <w:tabs>
          <w:tab w:val="num" w:pos="3600"/>
        </w:tabs>
        <w:ind w:left="3600" w:hanging="360"/>
      </w:pPr>
      <w:rPr>
        <w:rFonts w:ascii="Arial" w:hAnsi="Arial" w:hint="default"/>
      </w:rPr>
    </w:lvl>
    <w:lvl w:ilvl="5" w:tplc="0A969858" w:tentative="1">
      <w:start w:val="1"/>
      <w:numFmt w:val="bullet"/>
      <w:lvlText w:val="•"/>
      <w:lvlJc w:val="left"/>
      <w:pPr>
        <w:tabs>
          <w:tab w:val="num" w:pos="4320"/>
        </w:tabs>
        <w:ind w:left="4320" w:hanging="360"/>
      </w:pPr>
      <w:rPr>
        <w:rFonts w:ascii="Arial" w:hAnsi="Arial" w:hint="default"/>
      </w:rPr>
    </w:lvl>
    <w:lvl w:ilvl="6" w:tplc="F0B28174" w:tentative="1">
      <w:start w:val="1"/>
      <w:numFmt w:val="bullet"/>
      <w:lvlText w:val="•"/>
      <w:lvlJc w:val="left"/>
      <w:pPr>
        <w:tabs>
          <w:tab w:val="num" w:pos="5040"/>
        </w:tabs>
        <w:ind w:left="5040" w:hanging="360"/>
      </w:pPr>
      <w:rPr>
        <w:rFonts w:ascii="Arial" w:hAnsi="Arial" w:hint="default"/>
      </w:rPr>
    </w:lvl>
    <w:lvl w:ilvl="7" w:tplc="E8081140" w:tentative="1">
      <w:start w:val="1"/>
      <w:numFmt w:val="bullet"/>
      <w:lvlText w:val="•"/>
      <w:lvlJc w:val="left"/>
      <w:pPr>
        <w:tabs>
          <w:tab w:val="num" w:pos="5760"/>
        </w:tabs>
        <w:ind w:left="5760" w:hanging="360"/>
      </w:pPr>
      <w:rPr>
        <w:rFonts w:ascii="Arial" w:hAnsi="Arial" w:hint="default"/>
      </w:rPr>
    </w:lvl>
    <w:lvl w:ilvl="8" w:tplc="18EEE65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0"/>
  </w:num>
  <w:num w:numId="7">
    <w:abstractNumId w:val="5"/>
  </w:num>
  <w:num w:numId="8">
    <w:abstractNumId w:val="1"/>
  </w:num>
  <w:num w:numId="9">
    <w:abstractNumId w:val="17"/>
  </w:num>
  <w:num w:numId="10">
    <w:abstractNumId w:val="18"/>
  </w:num>
  <w:num w:numId="11">
    <w:abstractNumId w:val="19"/>
  </w:num>
  <w:num w:numId="12">
    <w:abstractNumId w:val="4"/>
  </w:num>
  <w:num w:numId="13">
    <w:abstractNumId w:val="13"/>
  </w:num>
  <w:num w:numId="14">
    <w:abstractNumId w:val="16"/>
  </w:num>
  <w:num w:numId="15">
    <w:abstractNumId w:val="8"/>
  </w:num>
  <w:num w:numId="16">
    <w:abstractNumId w:val="7"/>
  </w:num>
  <w:num w:numId="17">
    <w:abstractNumId w:val="20"/>
  </w:num>
  <w:num w:numId="18">
    <w:abstractNumId w:val="15"/>
  </w:num>
  <w:num w:numId="19">
    <w:abstractNumId w:val="9"/>
  </w:num>
  <w:num w:numId="20">
    <w:abstractNumId w:val="3"/>
  </w:num>
  <w:num w:numId="21">
    <w:abstractNumId w:val="21"/>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3"/>
    <w:rsid w:val="00011D25"/>
    <w:rsid w:val="0002719B"/>
    <w:rsid w:val="0003039A"/>
    <w:rsid w:val="00034A6B"/>
    <w:rsid w:val="000465DC"/>
    <w:rsid w:val="0005052C"/>
    <w:rsid w:val="00057FCA"/>
    <w:rsid w:val="00067394"/>
    <w:rsid w:val="00075498"/>
    <w:rsid w:val="00077268"/>
    <w:rsid w:val="0008000B"/>
    <w:rsid w:val="000818CE"/>
    <w:rsid w:val="00097927"/>
    <w:rsid w:val="000A251C"/>
    <w:rsid w:val="000A3FA1"/>
    <w:rsid w:val="000A6311"/>
    <w:rsid w:val="000E3018"/>
    <w:rsid w:val="00132E72"/>
    <w:rsid w:val="0014540D"/>
    <w:rsid w:val="001514C1"/>
    <w:rsid w:val="00163B5B"/>
    <w:rsid w:val="0017702A"/>
    <w:rsid w:val="00186A19"/>
    <w:rsid w:val="0019055E"/>
    <w:rsid w:val="001A742D"/>
    <w:rsid w:val="001B133E"/>
    <w:rsid w:val="001C226B"/>
    <w:rsid w:val="001D3D1F"/>
    <w:rsid w:val="0020277E"/>
    <w:rsid w:val="00207B46"/>
    <w:rsid w:val="002137A7"/>
    <w:rsid w:val="00220C74"/>
    <w:rsid w:val="00222F18"/>
    <w:rsid w:val="002533BA"/>
    <w:rsid w:val="0029158A"/>
    <w:rsid w:val="002A29A3"/>
    <w:rsid w:val="002C0142"/>
    <w:rsid w:val="002C45D1"/>
    <w:rsid w:val="002C4BBD"/>
    <w:rsid w:val="002E56A7"/>
    <w:rsid w:val="002E5F9A"/>
    <w:rsid w:val="00300DEF"/>
    <w:rsid w:val="00312180"/>
    <w:rsid w:val="00313E29"/>
    <w:rsid w:val="00330C45"/>
    <w:rsid w:val="00332775"/>
    <w:rsid w:val="00334422"/>
    <w:rsid w:val="00342301"/>
    <w:rsid w:val="00352357"/>
    <w:rsid w:val="00393BA2"/>
    <w:rsid w:val="003A2DC2"/>
    <w:rsid w:val="0043406C"/>
    <w:rsid w:val="004430AE"/>
    <w:rsid w:val="00452EDA"/>
    <w:rsid w:val="00452FBA"/>
    <w:rsid w:val="00456CB2"/>
    <w:rsid w:val="00461DF1"/>
    <w:rsid w:val="004669A3"/>
    <w:rsid w:val="004679FF"/>
    <w:rsid w:val="00474601"/>
    <w:rsid w:val="004A164F"/>
    <w:rsid w:val="004A167E"/>
    <w:rsid w:val="004B11FB"/>
    <w:rsid w:val="004B3B41"/>
    <w:rsid w:val="004C407F"/>
    <w:rsid w:val="004C5985"/>
    <w:rsid w:val="004D1515"/>
    <w:rsid w:val="004D649D"/>
    <w:rsid w:val="004E4109"/>
    <w:rsid w:val="004F6279"/>
    <w:rsid w:val="0051407E"/>
    <w:rsid w:val="00523343"/>
    <w:rsid w:val="00524B3E"/>
    <w:rsid w:val="00544589"/>
    <w:rsid w:val="005771CA"/>
    <w:rsid w:val="00585ECA"/>
    <w:rsid w:val="00595E63"/>
    <w:rsid w:val="005C0C54"/>
    <w:rsid w:val="005C72AC"/>
    <w:rsid w:val="005C7EF7"/>
    <w:rsid w:val="005D3CAB"/>
    <w:rsid w:val="005E2A05"/>
    <w:rsid w:val="005E7750"/>
    <w:rsid w:val="005F0098"/>
    <w:rsid w:val="005F03C1"/>
    <w:rsid w:val="006067BA"/>
    <w:rsid w:val="00654FCE"/>
    <w:rsid w:val="006832FE"/>
    <w:rsid w:val="0069220C"/>
    <w:rsid w:val="00697D40"/>
    <w:rsid w:val="006B3D24"/>
    <w:rsid w:val="006B5327"/>
    <w:rsid w:val="006C3AE3"/>
    <w:rsid w:val="006D2035"/>
    <w:rsid w:val="006D3695"/>
    <w:rsid w:val="006D4AD8"/>
    <w:rsid w:val="00705C15"/>
    <w:rsid w:val="00706FF9"/>
    <w:rsid w:val="00751D77"/>
    <w:rsid w:val="00752E1B"/>
    <w:rsid w:val="00756257"/>
    <w:rsid w:val="00773751"/>
    <w:rsid w:val="00791772"/>
    <w:rsid w:val="007975B2"/>
    <w:rsid w:val="007A090A"/>
    <w:rsid w:val="007A6485"/>
    <w:rsid w:val="007B62F6"/>
    <w:rsid w:val="007C5171"/>
    <w:rsid w:val="007D233E"/>
    <w:rsid w:val="007D4D16"/>
    <w:rsid w:val="007E7B6A"/>
    <w:rsid w:val="00802236"/>
    <w:rsid w:val="00803999"/>
    <w:rsid w:val="0080522F"/>
    <w:rsid w:val="00805BB0"/>
    <w:rsid w:val="00834C53"/>
    <w:rsid w:val="0085649A"/>
    <w:rsid w:val="00860A0B"/>
    <w:rsid w:val="008637CA"/>
    <w:rsid w:val="0087068A"/>
    <w:rsid w:val="00875608"/>
    <w:rsid w:val="00890A66"/>
    <w:rsid w:val="008A634B"/>
    <w:rsid w:val="008A6F5A"/>
    <w:rsid w:val="008C774A"/>
    <w:rsid w:val="008D2D9E"/>
    <w:rsid w:val="008D5ADF"/>
    <w:rsid w:val="008E11E5"/>
    <w:rsid w:val="008F63D2"/>
    <w:rsid w:val="00911C48"/>
    <w:rsid w:val="0092611A"/>
    <w:rsid w:val="00962F12"/>
    <w:rsid w:val="00980888"/>
    <w:rsid w:val="0099010F"/>
    <w:rsid w:val="00993CCE"/>
    <w:rsid w:val="009A35DF"/>
    <w:rsid w:val="009C5CB8"/>
    <w:rsid w:val="009D1BBA"/>
    <w:rsid w:val="009D40B0"/>
    <w:rsid w:val="009E51C7"/>
    <w:rsid w:val="009F2B28"/>
    <w:rsid w:val="009F4310"/>
    <w:rsid w:val="00A3497D"/>
    <w:rsid w:val="00A43207"/>
    <w:rsid w:val="00A56531"/>
    <w:rsid w:val="00A6290D"/>
    <w:rsid w:val="00AB169E"/>
    <w:rsid w:val="00AD0C5A"/>
    <w:rsid w:val="00AD0E0E"/>
    <w:rsid w:val="00AE2A32"/>
    <w:rsid w:val="00AE6B0C"/>
    <w:rsid w:val="00AF1D23"/>
    <w:rsid w:val="00AF3555"/>
    <w:rsid w:val="00B06293"/>
    <w:rsid w:val="00B0709F"/>
    <w:rsid w:val="00B1112E"/>
    <w:rsid w:val="00B23C36"/>
    <w:rsid w:val="00B26543"/>
    <w:rsid w:val="00B31CF5"/>
    <w:rsid w:val="00B95357"/>
    <w:rsid w:val="00BB2590"/>
    <w:rsid w:val="00BB40B4"/>
    <w:rsid w:val="00BB5071"/>
    <w:rsid w:val="00BC100E"/>
    <w:rsid w:val="00BD77EA"/>
    <w:rsid w:val="00BD795A"/>
    <w:rsid w:val="00C05CBB"/>
    <w:rsid w:val="00C14557"/>
    <w:rsid w:val="00C229DE"/>
    <w:rsid w:val="00C238C6"/>
    <w:rsid w:val="00C25E95"/>
    <w:rsid w:val="00C40241"/>
    <w:rsid w:val="00C46749"/>
    <w:rsid w:val="00C67584"/>
    <w:rsid w:val="00C74D9F"/>
    <w:rsid w:val="00C81313"/>
    <w:rsid w:val="00C921EB"/>
    <w:rsid w:val="00C9427B"/>
    <w:rsid w:val="00CA1BA5"/>
    <w:rsid w:val="00CA706A"/>
    <w:rsid w:val="00CB6EFD"/>
    <w:rsid w:val="00CC6B27"/>
    <w:rsid w:val="00CC796D"/>
    <w:rsid w:val="00CD3DD6"/>
    <w:rsid w:val="00CD54F9"/>
    <w:rsid w:val="00CE1A07"/>
    <w:rsid w:val="00D1536A"/>
    <w:rsid w:val="00D25471"/>
    <w:rsid w:val="00D44309"/>
    <w:rsid w:val="00D46C2A"/>
    <w:rsid w:val="00D571D5"/>
    <w:rsid w:val="00D733D0"/>
    <w:rsid w:val="00D80BE9"/>
    <w:rsid w:val="00DB544F"/>
    <w:rsid w:val="00DD3EEF"/>
    <w:rsid w:val="00DE49A3"/>
    <w:rsid w:val="00DF4B63"/>
    <w:rsid w:val="00E02E76"/>
    <w:rsid w:val="00E21CEA"/>
    <w:rsid w:val="00E32C46"/>
    <w:rsid w:val="00E35430"/>
    <w:rsid w:val="00E43CB0"/>
    <w:rsid w:val="00E61FA6"/>
    <w:rsid w:val="00E93F2E"/>
    <w:rsid w:val="00EC02C5"/>
    <w:rsid w:val="00F10612"/>
    <w:rsid w:val="00F14764"/>
    <w:rsid w:val="00F304F1"/>
    <w:rsid w:val="00F333AA"/>
    <w:rsid w:val="00F45463"/>
    <w:rsid w:val="00F52A66"/>
    <w:rsid w:val="00F718E4"/>
    <w:rsid w:val="00F72FE3"/>
    <w:rsid w:val="00F95D40"/>
    <w:rsid w:val="00FA5305"/>
    <w:rsid w:val="00FA7EB9"/>
    <w:rsid w:val="00FB3A12"/>
    <w:rsid w:val="00FB5404"/>
    <w:rsid w:val="00FB6B66"/>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6E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6C3AE3"/>
    <w:pPr>
      <w:keepNext/>
      <w:keepLines/>
      <w:suppressAutoHyphens/>
      <w:spacing w:before="400"/>
      <w:ind w:left="25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5F03C1"/>
    <w:pPr>
      <w:keepNext/>
      <w:keepLines/>
      <w:suppressAutoHyphens/>
      <w:spacing w:before="60"/>
      <w:ind w:left="25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6C3AE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5F03C1"/>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semiHidden/>
    <w:qFormat/>
    <w:rsid w:val="000A251C"/>
    <w:pPr>
      <w:ind w:left="720"/>
      <w:contextualSpacing/>
    </w:pPr>
  </w:style>
  <w:style w:type="table" w:styleId="ListTable4">
    <w:name w:val="List Table 4"/>
    <w:basedOn w:val="TableNormal"/>
    <w:uiPriority w:val="49"/>
    <w:rsid w:val="00CC6B27"/>
    <w:pPr>
      <w:spacing w:after="0" w:line="240" w:lineRule="auto"/>
    </w:pPr>
    <w:tblPr>
      <w:tblStyleRowBandSize w:val="1"/>
      <w:tblStyleColBandSize w:val="1"/>
      <w:tblBorders>
        <w:top w:val="single" w:sz="4" w:space="0" w:color="778B9E" w:themeColor="text1" w:themeTint="99"/>
        <w:left w:val="single" w:sz="4" w:space="0" w:color="778B9E" w:themeColor="text1" w:themeTint="99"/>
        <w:bottom w:val="single" w:sz="4" w:space="0" w:color="778B9E" w:themeColor="text1" w:themeTint="99"/>
        <w:right w:val="single" w:sz="4" w:space="0" w:color="778B9E" w:themeColor="text1" w:themeTint="99"/>
        <w:insideH w:val="single" w:sz="4" w:space="0" w:color="778B9E" w:themeColor="text1" w:themeTint="99"/>
      </w:tblBorders>
    </w:tblPr>
    <w:tblStylePr w:type="firstRow">
      <w:rPr>
        <w:b/>
        <w:bCs/>
        <w:color w:val="FFFFFF" w:themeColor="background1"/>
      </w:rPr>
      <w:tblPr/>
      <w:tcPr>
        <w:tcBorders>
          <w:top w:val="single" w:sz="4" w:space="0" w:color="333E48" w:themeColor="text1"/>
          <w:left w:val="single" w:sz="4" w:space="0" w:color="333E48" w:themeColor="text1"/>
          <w:bottom w:val="single" w:sz="4" w:space="0" w:color="333E48" w:themeColor="text1"/>
          <w:right w:val="single" w:sz="4" w:space="0" w:color="333E48" w:themeColor="text1"/>
          <w:insideH w:val="nil"/>
        </w:tcBorders>
        <w:shd w:val="clear" w:color="auto" w:fill="333E48" w:themeFill="text1"/>
      </w:tcPr>
    </w:tblStylePr>
    <w:tblStylePr w:type="lastRow">
      <w:rPr>
        <w:b/>
        <w:bCs/>
      </w:rPr>
      <w:tblPr/>
      <w:tcPr>
        <w:tcBorders>
          <w:top w:val="double" w:sz="4" w:space="0" w:color="778B9E" w:themeColor="text1" w:themeTint="99"/>
        </w:tcBorders>
      </w:tcPr>
    </w:tblStylePr>
    <w:tblStylePr w:type="firstCol">
      <w:rPr>
        <w:b/>
        <w:bCs/>
      </w:rPr>
    </w:tblStylePr>
    <w:tblStylePr w:type="lastCol">
      <w:rPr>
        <w:b/>
        <w:bCs/>
      </w:rPr>
    </w:tblStylePr>
    <w:tblStylePr w:type="band1Vert">
      <w:tblPr/>
      <w:tcPr>
        <w:shd w:val="clear" w:color="auto" w:fill="D1D8DE" w:themeFill="text1" w:themeFillTint="33"/>
      </w:tcPr>
    </w:tblStylePr>
    <w:tblStylePr w:type="band1Horz">
      <w:tblPr/>
      <w:tcPr>
        <w:shd w:val="clear" w:color="auto" w:fill="D1D8DE" w:themeFill="text1" w:themeFillTint="33"/>
      </w:tcPr>
    </w:tblStylePr>
  </w:style>
  <w:style w:type="table" w:styleId="ListTable4-Accent5">
    <w:name w:val="List Table 4 Accent 5"/>
    <w:basedOn w:val="TableNormal"/>
    <w:uiPriority w:val="49"/>
    <w:rsid w:val="00CC6B27"/>
    <w:pPr>
      <w:spacing w:after="0" w:line="240" w:lineRule="auto"/>
    </w:pPr>
    <w:tblPr>
      <w:tblStyleRowBandSize w:val="1"/>
      <w:tblStyleColBandSize w:val="1"/>
      <w:tblBorders>
        <w:top w:val="single" w:sz="4" w:space="0" w:color="0690FF" w:themeColor="accent5" w:themeTint="99"/>
        <w:left w:val="single" w:sz="4" w:space="0" w:color="0690FF" w:themeColor="accent5" w:themeTint="99"/>
        <w:bottom w:val="single" w:sz="4" w:space="0" w:color="0690FF" w:themeColor="accent5" w:themeTint="99"/>
        <w:right w:val="single" w:sz="4" w:space="0" w:color="0690FF" w:themeColor="accent5" w:themeTint="99"/>
        <w:insideH w:val="single" w:sz="4" w:space="0" w:color="0690FF" w:themeColor="accent5" w:themeTint="99"/>
      </w:tblBorders>
    </w:tblPr>
    <w:tblStylePr w:type="firstRow">
      <w:rPr>
        <w:b/>
        <w:bCs/>
        <w:color w:val="FFFFFF" w:themeColor="background1"/>
      </w:rPr>
      <w:tblPr/>
      <w:tcPr>
        <w:tcBorders>
          <w:top w:val="single" w:sz="4" w:space="0" w:color="00355F" w:themeColor="accent5"/>
          <w:left w:val="single" w:sz="4" w:space="0" w:color="00355F" w:themeColor="accent5"/>
          <w:bottom w:val="single" w:sz="4" w:space="0" w:color="00355F" w:themeColor="accent5"/>
          <w:right w:val="single" w:sz="4" w:space="0" w:color="00355F" w:themeColor="accent5"/>
          <w:insideH w:val="nil"/>
        </w:tcBorders>
        <w:shd w:val="clear" w:color="auto" w:fill="00355F" w:themeFill="accent5"/>
      </w:tcPr>
    </w:tblStylePr>
    <w:tblStylePr w:type="lastRow">
      <w:rPr>
        <w:b/>
        <w:bCs/>
      </w:rPr>
      <w:tblPr/>
      <w:tcPr>
        <w:tcBorders>
          <w:top w:val="double" w:sz="4" w:space="0" w:color="0690FF" w:themeColor="accent5" w:themeTint="99"/>
        </w:tcBorders>
      </w:tcPr>
    </w:tblStylePr>
    <w:tblStylePr w:type="firstCol">
      <w:rPr>
        <w:b/>
        <w:bCs/>
      </w:rPr>
    </w:tblStylePr>
    <w:tblStylePr w:type="lastCol">
      <w:rPr>
        <w:b/>
        <w:bCs/>
      </w:rPr>
    </w:tblStylePr>
    <w:tblStylePr w:type="band1Vert">
      <w:tblPr/>
      <w:tcPr>
        <w:shd w:val="clear" w:color="auto" w:fill="ACDAFF" w:themeFill="accent5" w:themeFillTint="33"/>
      </w:tcPr>
    </w:tblStylePr>
    <w:tblStylePr w:type="band1Horz">
      <w:tblPr/>
      <w:tcPr>
        <w:shd w:val="clear" w:color="auto" w:fill="ACDAFF" w:themeFill="accent5" w:themeFillTint="33"/>
      </w:tcPr>
    </w:tblStylePr>
  </w:style>
  <w:style w:type="character" w:customStyle="1" w:styleId="Style1">
    <w:name w:val="Style1"/>
    <w:basedOn w:val="DefaultParagraphFont"/>
    <w:uiPriority w:val="1"/>
    <w:rsid w:val="00CC6B27"/>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1665">
      <w:bodyDiv w:val="1"/>
      <w:marLeft w:val="0"/>
      <w:marRight w:val="0"/>
      <w:marTop w:val="0"/>
      <w:marBottom w:val="0"/>
      <w:divBdr>
        <w:top w:val="none" w:sz="0" w:space="0" w:color="auto"/>
        <w:left w:val="none" w:sz="0" w:space="0" w:color="auto"/>
        <w:bottom w:val="none" w:sz="0" w:space="0" w:color="auto"/>
        <w:right w:val="none" w:sz="0" w:space="0" w:color="auto"/>
      </w:divBdr>
      <w:divsChild>
        <w:div w:id="1943997860">
          <w:marLeft w:val="173"/>
          <w:marRight w:val="0"/>
          <w:marTop w:val="60"/>
          <w:marBottom w:val="0"/>
          <w:divBdr>
            <w:top w:val="none" w:sz="0" w:space="0" w:color="auto"/>
            <w:left w:val="none" w:sz="0" w:space="0" w:color="auto"/>
            <w:bottom w:val="none" w:sz="0" w:space="0" w:color="auto"/>
            <w:right w:val="none" w:sz="0" w:space="0" w:color="auto"/>
          </w:divBdr>
        </w:div>
        <w:div w:id="794131558">
          <w:marLeft w:val="173"/>
          <w:marRight w:val="0"/>
          <w:marTop w:val="60"/>
          <w:marBottom w:val="0"/>
          <w:divBdr>
            <w:top w:val="none" w:sz="0" w:space="0" w:color="auto"/>
            <w:left w:val="none" w:sz="0" w:space="0" w:color="auto"/>
            <w:bottom w:val="none" w:sz="0" w:space="0" w:color="auto"/>
            <w:right w:val="none" w:sz="0" w:space="0" w:color="auto"/>
          </w:divBdr>
        </w:div>
      </w:divsChild>
    </w:div>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 w:id="899484755">
      <w:bodyDiv w:val="1"/>
      <w:marLeft w:val="0"/>
      <w:marRight w:val="0"/>
      <w:marTop w:val="0"/>
      <w:marBottom w:val="0"/>
      <w:divBdr>
        <w:top w:val="none" w:sz="0" w:space="0" w:color="auto"/>
        <w:left w:val="none" w:sz="0" w:space="0" w:color="auto"/>
        <w:bottom w:val="none" w:sz="0" w:space="0" w:color="auto"/>
        <w:right w:val="none" w:sz="0" w:space="0" w:color="auto"/>
      </w:divBdr>
      <w:divsChild>
        <w:div w:id="1710371001">
          <w:marLeft w:val="173"/>
          <w:marRight w:val="0"/>
          <w:marTop w:val="60"/>
          <w:marBottom w:val="0"/>
          <w:divBdr>
            <w:top w:val="none" w:sz="0" w:space="0" w:color="auto"/>
            <w:left w:val="none" w:sz="0" w:space="0" w:color="auto"/>
            <w:bottom w:val="none" w:sz="0" w:space="0" w:color="auto"/>
            <w:right w:val="none" w:sz="0" w:space="0" w:color="auto"/>
          </w:divBdr>
        </w:div>
      </w:divsChild>
    </w:div>
    <w:div w:id="1209686262">
      <w:bodyDiv w:val="1"/>
      <w:marLeft w:val="0"/>
      <w:marRight w:val="0"/>
      <w:marTop w:val="0"/>
      <w:marBottom w:val="0"/>
      <w:divBdr>
        <w:top w:val="none" w:sz="0" w:space="0" w:color="auto"/>
        <w:left w:val="none" w:sz="0" w:space="0" w:color="auto"/>
        <w:bottom w:val="none" w:sz="0" w:space="0" w:color="auto"/>
        <w:right w:val="none" w:sz="0" w:space="0" w:color="auto"/>
      </w:divBdr>
    </w:div>
    <w:div w:id="1309826454">
      <w:bodyDiv w:val="1"/>
      <w:marLeft w:val="0"/>
      <w:marRight w:val="0"/>
      <w:marTop w:val="0"/>
      <w:marBottom w:val="0"/>
      <w:divBdr>
        <w:top w:val="none" w:sz="0" w:space="0" w:color="auto"/>
        <w:left w:val="none" w:sz="0" w:space="0" w:color="auto"/>
        <w:bottom w:val="none" w:sz="0" w:space="0" w:color="auto"/>
        <w:right w:val="none" w:sz="0" w:space="0" w:color="auto"/>
      </w:divBdr>
      <w:divsChild>
        <w:div w:id="654603479">
          <w:marLeft w:val="173"/>
          <w:marRight w:val="0"/>
          <w:marTop w:val="60"/>
          <w:marBottom w:val="0"/>
          <w:divBdr>
            <w:top w:val="none" w:sz="0" w:space="0" w:color="auto"/>
            <w:left w:val="none" w:sz="0" w:space="0" w:color="auto"/>
            <w:bottom w:val="none" w:sz="0" w:space="0" w:color="auto"/>
            <w:right w:val="none" w:sz="0" w:space="0" w:color="auto"/>
          </w:divBdr>
        </w:div>
        <w:div w:id="871111697">
          <w:marLeft w:val="173"/>
          <w:marRight w:val="0"/>
          <w:marTop w:val="60"/>
          <w:marBottom w:val="0"/>
          <w:divBdr>
            <w:top w:val="none" w:sz="0" w:space="0" w:color="auto"/>
            <w:left w:val="none" w:sz="0" w:space="0" w:color="auto"/>
            <w:bottom w:val="none" w:sz="0" w:space="0" w:color="auto"/>
            <w:right w:val="none" w:sz="0" w:space="0" w:color="auto"/>
          </w:divBdr>
        </w:div>
        <w:div w:id="294140757">
          <w:marLeft w:val="173"/>
          <w:marRight w:val="0"/>
          <w:marTop w:val="60"/>
          <w:marBottom w:val="0"/>
          <w:divBdr>
            <w:top w:val="none" w:sz="0" w:space="0" w:color="auto"/>
            <w:left w:val="none" w:sz="0" w:space="0" w:color="auto"/>
            <w:bottom w:val="none" w:sz="0" w:space="0" w:color="auto"/>
            <w:right w:val="none" w:sz="0" w:space="0" w:color="auto"/>
          </w:divBdr>
        </w:div>
      </w:divsChild>
    </w:div>
    <w:div w:id="1339649546">
      <w:bodyDiv w:val="1"/>
      <w:marLeft w:val="0"/>
      <w:marRight w:val="0"/>
      <w:marTop w:val="0"/>
      <w:marBottom w:val="0"/>
      <w:divBdr>
        <w:top w:val="none" w:sz="0" w:space="0" w:color="auto"/>
        <w:left w:val="none" w:sz="0" w:space="0" w:color="auto"/>
        <w:bottom w:val="none" w:sz="0" w:space="0" w:color="auto"/>
        <w:right w:val="none" w:sz="0" w:space="0" w:color="auto"/>
      </w:divBdr>
      <w:divsChild>
        <w:div w:id="1908110452">
          <w:marLeft w:val="173"/>
          <w:marRight w:val="0"/>
          <w:marTop w:val="60"/>
          <w:marBottom w:val="0"/>
          <w:divBdr>
            <w:top w:val="none" w:sz="0" w:space="0" w:color="auto"/>
            <w:left w:val="none" w:sz="0" w:space="0" w:color="auto"/>
            <w:bottom w:val="none" w:sz="0" w:space="0" w:color="auto"/>
            <w:right w:val="none" w:sz="0" w:space="0" w:color="auto"/>
          </w:divBdr>
        </w:div>
        <w:div w:id="1638145471">
          <w:marLeft w:val="173"/>
          <w:marRight w:val="0"/>
          <w:marTop w:val="60"/>
          <w:marBottom w:val="0"/>
          <w:divBdr>
            <w:top w:val="none" w:sz="0" w:space="0" w:color="auto"/>
            <w:left w:val="none" w:sz="0" w:space="0" w:color="auto"/>
            <w:bottom w:val="none" w:sz="0" w:space="0" w:color="auto"/>
            <w:right w:val="none" w:sz="0" w:space="0" w:color="auto"/>
          </w:divBdr>
        </w:div>
        <w:div w:id="1855681780">
          <w:marLeft w:val="173"/>
          <w:marRight w:val="0"/>
          <w:marTop w:val="60"/>
          <w:marBottom w:val="0"/>
          <w:divBdr>
            <w:top w:val="none" w:sz="0" w:space="0" w:color="auto"/>
            <w:left w:val="none" w:sz="0" w:space="0" w:color="auto"/>
            <w:bottom w:val="none" w:sz="0" w:space="0" w:color="auto"/>
            <w:right w:val="none" w:sz="0" w:space="0" w:color="auto"/>
          </w:divBdr>
        </w:div>
      </w:divsChild>
    </w:div>
    <w:div w:id="1878468044">
      <w:bodyDiv w:val="1"/>
      <w:marLeft w:val="0"/>
      <w:marRight w:val="0"/>
      <w:marTop w:val="0"/>
      <w:marBottom w:val="0"/>
      <w:divBdr>
        <w:top w:val="none" w:sz="0" w:space="0" w:color="auto"/>
        <w:left w:val="none" w:sz="0" w:space="0" w:color="auto"/>
        <w:bottom w:val="none" w:sz="0" w:space="0" w:color="auto"/>
        <w:right w:val="none" w:sz="0" w:space="0" w:color="auto"/>
      </w:divBdr>
      <w:divsChild>
        <w:div w:id="1461919819">
          <w:marLeft w:val="173"/>
          <w:marRight w:val="0"/>
          <w:marTop w:val="60"/>
          <w:marBottom w:val="0"/>
          <w:divBdr>
            <w:top w:val="none" w:sz="0" w:space="0" w:color="auto"/>
            <w:left w:val="none" w:sz="0" w:space="0" w:color="auto"/>
            <w:bottom w:val="none" w:sz="0" w:space="0" w:color="auto"/>
            <w:right w:val="none" w:sz="0" w:space="0" w:color="auto"/>
          </w:divBdr>
        </w:div>
        <w:div w:id="209534746">
          <w:marLeft w:val="173"/>
          <w:marRight w:val="0"/>
          <w:marTop w:val="60"/>
          <w:marBottom w:val="0"/>
          <w:divBdr>
            <w:top w:val="none" w:sz="0" w:space="0" w:color="auto"/>
            <w:left w:val="none" w:sz="0" w:space="0" w:color="auto"/>
            <w:bottom w:val="none" w:sz="0" w:space="0" w:color="auto"/>
            <w:right w:val="none" w:sz="0" w:space="0" w:color="auto"/>
          </w:divBdr>
        </w:div>
      </w:divsChild>
    </w:div>
    <w:div w:id="1947613638">
      <w:bodyDiv w:val="1"/>
      <w:marLeft w:val="0"/>
      <w:marRight w:val="0"/>
      <w:marTop w:val="0"/>
      <w:marBottom w:val="0"/>
      <w:divBdr>
        <w:top w:val="none" w:sz="0" w:space="0" w:color="auto"/>
        <w:left w:val="none" w:sz="0" w:space="0" w:color="auto"/>
        <w:bottom w:val="none" w:sz="0" w:space="0" w:color="auto"/>
        <w:right w:val="none" w:sz="0" w:space="0" w:color="auto"/>
      </w:divBdr>
      <w:divsChild>
        <w:div w:id="2024013854">
          <w:marLeft w:val="173"/>
          <w:marRight w:val="0"/>
          <w:marTop w:val="60"/>
          <w:marBottom w:val="0"/>
          <w:divBdr>
            <w:top w:val="none" w:sz="0" w:space="0" w:color="auto"/>
            <w:left w:val="none" w:sz="0" w:space="0" w:color="auto"/>
            <w:bottom w:val="none" w:sz="0" w:space="0" w:color="auto"/>
            <w:right w:val="none" w:sz="0" w:space="0" w:color="auto"/>
          </w:divBdr>
        </w:div>
      </w:divsChild>
    </w:div>
    <w:div w:id="2027323341">
      <w:bodyDiv w:val="1"/>
      <w:marLeft w:val="0"/>
      <w:marRight w:val="0"/>
      <w:marTop w:val="0"/>
      <w:marBottom w:val="0"/>
      <w:divBdr>
        <w:top w:val="none" w:sz="0" w:space="0" w:color="auto"/>
        <w:left w:val="none" w:sz="0" w:space="0" w:color="auto"/>
        <w:bottom w:val="none" w:sz="0" w:space="0" w:color="auto"/>
        <w:right w:val="none" w:sz="0" w:space="0" w:color="auto"/>
      </w:divBdr>
      <w:divsChild>
        <w:div w:id="2116629153">
          <w:marLeft w:val="274"/>
          <w:marRight w:val="0"/>
          <w:marTop w:val="100"/>
          <w:marBottom w:val="0"/>
          <w:divBdr>
            <w:top w:val="none" w:sz="0" w:space="0" w:color="auto"/>
            <w:left w:val="none" w:sz="0" w:space="0" w:color="auto"/>
            <w:bottom w:val="none" w:sz="0" w:space="0" w:color="auto"/>
            <w:right w:val="none" w:sz="0" w:space="0" w:color="auto"/>
          </w:divBdr>
        </w:div>
        <w:div w:id="1324896310">
          <w:marLeft w:val="274"/>
          <w:marRight w:val="0"/>
          <w:marTop w:val="100"/>
          <w:marBottom w:val="0"/>
          <w:divBdr>
            <w:top w:val="none" w:sz="0" w:space="0" w:color="auto"/>
            <w:left w:val="none" w:sz="0" w:space="0" w:color="auto"/>
            <w:bottom w:val="none" w:sz="0" w:space="0" w:color="auto"/>
            <w:right w:val="none" w:sz="0" w:space="0" w:color="auto"/>
          </w:divBdr>
        </w:div>
        <w:div w:id="191573912">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ox\Box\EAB%20Branding,%20Templates,%20and%20Imagery\EAB%20Templates\EAB%20Word%20Templates\EAB1%20Primary\EAB1%20Primary%20wLogo%200101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C177DAAF6C4DDBBD40D2E919B5EA32"/>
        <w:category>
          <w:name w:val="General"/>
          <w:gallery w:val="placeholder"/>
        </w:category>
        <w:types>
          <w:type w:val="bbPlcHdr"/>
        </w:types>
        <w:behaviors>
          <w:behavior w:val="content"/>
        </w:behaviors>
        <w:guid w:val="{909E4517-3F55-48BA-8861-9701C8D5E878}"/>
      </w:docPartPr>
      <w:docPartBody>
        <w:p w:rsidR="005F45E8" w:rsidRDefault="00C74E07" w:rsidP="00C74E07">
          <w:pPr>
            <w:pStyle w:val="FAC177DAAF6C4DDBBD40D2E919B5EA321"/>
          </w:pPr>
          <w:r w:rsidRPr="00CC6B27">
            <w:rPr>
              <w:rStyle w:val="PlaceholderText"/>
              <w:color w:val="CF102D"/>
              <w:sz w:val="18"/>
            </w:rPr>
            <w:t>Click or tap here to enter text.</w:t>
          </w:r>
        </w:p>
      </w:docPartBody>
    </w:docPart>
    <w:docPart>
      <w:docPartPr>
        <w:name w:val="CC62BD9D34804B07A633C25C30D83C21"/>
        <w:category>
          <w:name w:val="General"/>
          <w:gallery w:val="placeholder"/>
        </w:category>
        <w:types>
          <w:type w:val="bbPlcHdr"/>
        </w:types>
        <w:behaviors>
          <w:behavior w:val="content"/>
        </w:behaviors>
        <w:guid w:val="{9AB874BF-0980-47DA-B5CB-FBBCE8313BC0}"/>
      </w:docPartPr>
      <w:docPartBody>
        <w:p w:rsidR="005F45E8" w:rsidRDefault="00C74E07" w:rsidP="00C74E07">
          <w:pPr>
            <w:pStyle w:val="CC62BD9D34804B07A633C25C30D83C211"/>
          </w:pPr>
          <w:r w:rsidRPr="00CC6B27">
            <w:rPr>
              <w:rStyle w:val="PlaceholderText"/>
              <w:color w:val="CF102D"/>
              <w:sz w:val="18"/>
            </w:rPr>
            <w:t>Click or tap here to enter text.</w:t>
          </w:r>
        </w:p>
      </w:docPartBody>
    </w:docPart>
    <w:docPart>
      <w:docPartPr>
        <w:name w:val="5D5539BF2BCD4EF3B32BCE63CEB4159A"/>
        <w:category>
          <w:name w:val="General"/>
          <w:gallery w:val="placeholder"/>
        </w:category>
        <w:types>
          <w:type w:val="bbPlcHdr"/>
        </w:types>
        <w:behaviors>
          <w:behavior w:val="content"/>
        </w:behaviors>
        <w:guid w:val="{79D0F8FC-FEA1-434A-A8F5-0AEFB798A607}"/>
      </w:docPartPr>
      <w:docPartBody>
        <w:p w:rsidR="005F45E8" w:rsidRDefault="00C74E07" w:rsidP="00C74E07">
          <w:pPr>
            <w:pStyle w:val="5D5539BF2BCD4EF3B32BCE63CEB4159A"/>
          </w:pPr>
          <w:r w:rsidRPr="00CC6B27">
            <w:rPr>
              <w:rStyle w:val="PlaceholderText"/>
              <w:color w:val="CF102D"/>
              <w:sz w:val="18"/>
            </w:rPr>
            <w:t>Click or tap here to enter text.</w:t>
          </w:r>
        </w:p>
      </w:docPartBody>
    </w:docPart>
    <w:docPart>
      <w:docPartPr>
        <w:name w:val="011636006C264A028B751E4E45A8A08D"/>
        <w:category>
          <w:name w:val="General"/>
          <w:gallery w:val="placeholder"/>
        </w:category>
        <w:types>
          <w:type w:val="bbPlcHdr"/>
        </w:types>
        <w:behaviors>
          <w:behavior w:val="content"/>
        </w:behaviors>
        <w:guid w:val="{7CA68FFF-D192-46BE-BD29-F698EF2A57CA}"/>
      </w:docPartPr>
      <w:docPartBody>
        <w:p w:rsidR="005F45E8" w:rsidRDefault="00C74E07" w:rsidP="00C74E07">
          <w:pPr>
            <w:pStyle w:val="011636006C264A028B751E4E45A8A08D"/>
          </w:pPr>
          <w:r w:rsidRPr="00CC6B27">
            <w:rPr>
              <w:rStyle w:val="PlaceholderText"/>
              <w:color w:val="CF102D"/>
              <w:sz w:val="18"/>
              <w:szCs w:val="18"/>
            </w:rPr>
            <w:t>Click or tap here to enter text.</w:t>
          </w:r>
        </w:p>
      </w:docPartBody>
    </w:docPart>
    <w:docPart>
      <w:docPartPr>
        <w:name w:val="1CA14987D5AA4E7E9020328B12CAB55A"/>
        <w:category>
          <w:name w:val="General"/>
          <w:gallery w:val="placeholder"/>
        </w:category>
        <w:types>
          <w:type w:val="bbPlcHdr"/>
        </w:types>
        <w:behaviors>
          <w:behavior w:val="content"/>
        </w:behaviors>
        <w:guid w:val="{C17FA3FA-D5AD-4A66-9FB8-F3B9CB96AF0A}"/>
      </w:docPartPr>
      <w:docPartBody>
        <w:p w:rsidR="005F45E8" w:rsidRDefault="00C74E07" w:rsidP="00C74E07">
          <w:pPr>
            <w:pStyle w:val="1CA14987D5AA4E7E9020328B12CAB55A"/>
          </w:pPr>
          <w:r w:rsidRPr="00CC6B27">
            <w:rPr>
              <w:rStyle w:val="PlaceholderText"/>
              <w:color w:val="CF102D"/>
              <w:sz w:val="18"/>
              <w:szCs w:val="18"/>
            </w:rPr>
            <w:t>Click or tap here to enter text.</w:t>
          </w:r>
        </w:p>
      </w:docPartBody>
    </w:docPart>
    <w:docPart>
      <w:docPartPr>
        <w:name w:val="49F15DCDAB2946C6B130662A1965A213"/>
        <w:category>
          <w:name w:val="General"/>
          <w:gallery w:val="placeholder"/>
        </w:category>
        <w:types>
          <w:type w:val="bbPlcHdr"/>
        </w:types>
        <w:behaviors>
          <w:behavior w:val="content"/>
        </w:behaviors>
        <w:guid w:val="{7527E3E9-714A-46D0-A5C2-A35F3E4DF5A8}"/>
      </w:docPartPr>
      <w:docPartBody>
        <w:p w:rsidR="005F45E8" w:rsidRDefault="00C74E07" w:rsidP="00C74E07">
          <w:pPr>
            <w:pStyle w:val="49F15DCDAB2946C6B130662A1965A213"/>
          </w:pPr>
          <w:r w:rsidRPr="00CC6B27">
            <w:rPr>
              <w:rStyle w:val="PlaceholderText"/>
              <w:color w:val="CF102D"/>
              <w:sz w:val="18"/>
              <w:szCs w:val="18"/>
            </w:rPr>
            <w:t>Click or tap here to enter text.</w:t>
          </w:r>
        </w:p>
      </w:docPartBody>
    </w:docPart>
    <w:docPart>
      <w:docPartPr>
        <w:name w:val="3A7174DD080747E09570651BF4F60EF5"/>
        <w:category>
          <w:name w:val="General"/>
          <w:gallery w:val="placeholder"/>
        </w:category>
        <w:types>
          <w:type w:val="bbPlcHdr"/>
        </w:types>
        <w:behaviors>
          <w:behavior w:val="content"/>
        </w:behaviors>
        <w:guid w:val="{1AB3B91E-1F4E-48F7-8920-E565CE716F9F}"/>
      </w:docPartPr>
      <w:docPartBody>
        <w:p w:rsidR="005F45E8" w:rsidRDefault="00C74E07" w:rsidP="00C74E07">
          <w:pPr>
            <w:pStyle w:val="3A7174DD080747E09570651BF4F60EF5"/>
          </w:pPr>
          <w:r w:rsidRPr="00CC6B27">
            <w:rPr>
              <w:rStyle w:val="PlaceholderText"/>
              <w:color w:val="CF102D"/>
              <w:sz w:val="18"/>
              <w:szCs w:val="18"/>
            </w:rPr>
            <w:t>Click or tap here to enter text.</w:t>
          </w:r>
        </w:p>
      </w:docPartBody>
    </w:docPart>
    <w:docPart>
      <w:docPartPr>
        <w:name w:val="3F4A16BA144241F3882F184956CC51A8"/>
        <w:category>
          <w:name w:val="General"/>
          <w:gallery w:val="placeholder"/>
        </w:category>
        <w:types>
          <w:type w:val="bbPlcHdr"/>
        </w:types>
        <w:behaviors>
          <w:behavior w:val="content"/>
        </w:behaviors>
        <w:guid w:val="{97D9616E-2E1D-4403-AB25-9FEE182C8C06}"/>
      </w:docPartPr>
      <w:docPartBody>
        <w:p w:rsidR="005F45E8" w:rsidRDefault="00C74E07" w:rsidP="00C74E07">
          <w:pPr>
            <w:pStyle w:val="3F4A16BA144241F3882F184956CC51A8"/>
          </w:pPr>
          <w:r w:rsidRPr="00CC6B27">
            <w:rPr>
              <w:rStyle w:val="PlaceholderText"/>
              <w:color w:val="CF102D"/>
              <w:sz w:val="18"/>
              <w:szCs w:val="18"/>
            </w:rPr>
            <w:t>Click or tap here to enter text.</w:t>
          </w:r>
        </w:p>
      </w:docPartBody>
    </w:docPart>
    <w:docPart>
      <w:docPartPr>
        <w:name w:val="ACC7498DCD2440F59FF7878BAF48B96D"/>
        <w:category>
          <w:name w:val="General"/>
          <w:gallery w:val="placeholder"/>
        </w:category>
        <w:types>
          <w:type w:val="bbPlcHdr"/>
        </w:types>
        <w:behaviors>
          <w:behavior w:val="content"/>
        </w:behaviors>
        <w:guid w:val="{628539BC-A1A7-4D27-9789-A0A52B76DBA2}"/>
      </w:docPartPr>
      <w:docPartBody>
        <w:p w:rsidR="005F45E8" w:rsidRDefault="00C74E07" w:rsidP="00C74E07">
          <w:pPr>
            <w:pStyle w:val="ACC7498DCD2440F59FF7878BAF48B96D"/>
          </w:pPr>
          <w:r w:rsidRPr="00CC6B27">
            <w:rPr>
              <w:rStyle w:val="PlaceholderText"/>
              <w:color w:val="CF102D"/>
              <w:sz w:val="18"/>
              <w:szCs w:val="18"/>
            </w:rPr>
            <w:t>Click or tap here to enter text.</w:t>
          </w:r>
        </w:p>
      </w:docPartBody>
    </w:docPart>
    <w:docPart>
      <w:docPartPr>
        <w:name w:val="221F2FD0F7FB43C3B3B54FEE3B772626"/>
        <w:category>
          <w:name w:val="General"/>
          <w:gallery w:val="placeholder"/>
        </w:category>
        <w:types>
          <w:type w:val="bbPlcHdr"/>
        </w:types>
        <w:behaviors>
          <w:behavior w:val="content"/>
        </w:behaviors>
        <w:guid w:val="{4460F375-398B-4DA4-A5EC-C2AA0E2FFD6A}"/>
      </w:docPartPr>
      <w:docPartBody>
        <w:p w:rsidR="00C5088E" w:rsidRDefault="005F45E8" w:rsidP="005F45E8">
          <w:pPr>
            <w:pStyle w:val="221F2FD0F7FB43C3B3B54FEE3B772626"/>
          </w:pPr>
          <w:r w:rsidRPr="00CC6B27">
            <w:rPr>
              <w:rStyle w:val="PlaceholderText"/>
              <w:color w:val="CF102D"/>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07"/>
    <w:rsid w:val="00132662"/>
    <w:rsid w:val="00484847"/>
    <w:rsid w:val="005C655C"/>
    <w:rsid w:val="005F45E8"/>
    <w:rsid w:val="00C5088E"/>
    <w:rsid w:val="00C74E07"/>
    <w:rsid w:val="00C7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E8"/>
    <w:rPr>
      <w:color w:val="808080"/>
    </w:rPr>
  </w:style>
  <w:style w:type="paragraph" w:customStyle="1" w:styleId="221F2FD0F7FB43C3B3B54FEE3B772626">
    <w:name w:val="221F2FD0F7FB43C3B3B54FEE3B772626"/>
    <w:rsid w:val="005F45E8"/>
  </w:style>
  <w:style w:type="paragraph" w:customStyle="1" w:styleId="5D5539BF2BCD4EF3B32BCE63CEB4159A">
    <w:name w:val="5D5539BF2BCD4EF3B32BCE63CEB4159A"/>
    <w:rsid w:val="00C74E07"/>
    <w:pPr>
      <w:tabs>
        <w:tab w:val="left" w:pos="2595"/>
      </w:tabs>
      <w:suppressAutoHyphens/>
      <w:spacing w:before="60" w:after="200" w:line="288" w:lineRule="auto"/>
      <w:ind w:left="2520"/>
    </w:pPr>
    <w:rPr>
      <w:rFonts w:eastAsiaTheme="minorHAnsi"/>
      <w:color w:val="000000" w:themeColor="text1"/>
      <w:sz w:val="15"/>
      <w:szCs w:val="18"/>
    </w:rPr>
  </w:style>
  <w:style w:type="paragraph" w:customStyle="1" w:styleId="FAC177DAAF6C4DDBBD40D2E919B5EA321">
    <w:name w:val="FAC177DAAF6C4DDBBD40D2E919B5EA321"/>
    <w:rsid w:val="00C74E07"/>
    <w:pPr>
      <w:tabs>
        <w:tab w:val="left" w:pos="2595"/>
      </w:tabs>
      <w:suppressAutoHyphens/>
      <w:spacing w:before="60" w:after="200" w:line="288" w:lineRule="auto"/>
      <w:ind w:left="2520"/>
    </w:pPr>
    <w:rPr>
      <w:rFonts w:eastAsiaTheme="minorHAnsi"/>
      <w:color w:val="000000" w:themeColor="text1"/>
      <w:sz w:val="15"/>
      <w:szCs w:val="18"/>
    </w:rPr>
  </w:style>
  <w:style w:type="paragraph" w:customStyle="1" w:styleId="CC62BD9D34804B07A633C25C30D83C211">
    <w:name w:val="CC62BD9D34804B07A633C25C30D83C211"/>
    <w:rsid w:val="00C74E07"/>
    <w:pPr>
      <w:tabs>
        <w:tab w:val="left" w:pos="2595"/>
      </w:tabs>
      <w:suppressAutoHyphens/>
      <w:spacing w:before="60" w:after="200" w:line="288" w:lineRule="auto"/>
      <w:ind w:left="2520"/>
    </w:pPr>
    <w:rPr>
      <w:rFonts w:eastAsiaTheme="minorHAnsi"/>
      <w:color w:val="000000" w:themeColor="text1"/>
      <w:sz w:val="15"/>
      <w:szCs w:val="18"/>
    </w:rPr>
  </w:style>
  <w:style w:type="paragraph" w:customStyle="1" w:styleId="011636006C264A028B751E4E45A8A08D">
    <w:name w:val="011636006C264A028B751E4E45A8A08D"/>
    <w:rsid w:val="00C74E07"/>
  </w:style>
  <w:style w:type="paragraph" w:customStyle="1" w:styleId="1CA14987D5AA4E7E9020328B12CAB55A">
    <w:name w:val="1CA14987D5AA4E7E9020328B12CAB55A"/>
    <w:rsid w:val="00C74E07"/>
  </w:style>
  <w:style w:type="paragraph" w:customStyle="1" w:styleId="49F15DCDAB2946C6B130662A1965A213">
    <w:name w:val="49F15DCDAB2946C6B130662A1965A213"/>
    <w:rsid w:val="00C74E07"/>
  </w:style>
  <w:style w:type="paragraph" w:customStyle="1" w:styleId="3A7174DD080747E09570651BF4F60EF5">
    <w:name w:val="3A7174DD080747E09570651BF4F60EF5"/>
    <w:rsid w:val="00C74E07"/>
  </w:style>
  <w:style w:type="paragraph" w:customStyle="1" w:styleId="3F4A16BA144241F3882F184956CC51A8">
    <w:name w:val="3F4A16BA144241F3882F184956CC51A8"/>
    <w:rsid w:val="00C74E07"/>
  </w:style>
  <w:style w:type="paragraph" w:customStyle="1" w:styleId="ACC7498DCD2440F59FF7878BAF48B96D">
    <w:name w:val="ACC7498DCD2440F59FF7878BAF48B96D"/>
    <w:rsid w:val="00C74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EF3BBF-ACE7-423F-979D-F96DFCF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 Primary wLogo 010121.dotm</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2021-02-25T15:46:00Z</dcterms:created>
  <dcterms:modified xsi:type="dcterms:W3CDTF">2021-03-05T21:21:00Z</dcterms:modified>
</cp:coreProperties>
</file>